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42</w:t>
      </w:r>
      <w:r>
        <w:rPr>
          <w:rFonts w:hint="eastAsia"/>
          <w:u w:val="single"/>
        </w:rPr>
        <w:t xml:space="preserve">  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拿来主义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（一）知识目标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1．理解这篇杂文语言犀利、幽默的特点；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2．理解本文在批判中立论的方法，学习文章主要采用的两种论证方法：因果论证、比喻论证。正确理解各种比喻的含义。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（二）能力目标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 xml:space="preserve">    理解如何正确对待中外文化遗产。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理解如何正确对待中外文化遗产。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学习比喻论证；正确理解各种比喻的含义。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名作家冯骥才，前几年赴法国访问时，遇到了这样一件事，在一次欢迎宴会上，外国记者问道：“尊敬的冯先生，贵国改革开放，学习西方资产阶级的东西，你们不担心变成资本主义吗？”同学们请设想一下，如果是你，会怎样回答呢？冯先生是这样回答的：“不！人吃了猪肉不会变成猪，吃了牛肉不会变成牛。”他幽默机智的回答，博得了满堂喝彩。是的。我们学习资本主义的东西，不会变成资本主义。同样，继承中外文化遗产时，只要我们坚持正确的原则，就一定能够有助于新事物的发展，这个原则就是“拿来主义”。</w:t>
            </w:r>
          </w:p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——板书课题、作者。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引导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提问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回答问题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第二段以朗读过渡，讲述“礼尚往来”的含义。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国民党反动政府卖国媚外，只送去，送去，送去，不拿来。只送去不拿来的后果怎样呢？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学生默读第三段，要求找出说明只送去不拿来的后果的关键语句，思考：鲁迅先生用怎样的笔法来论述这个问题的。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学生默读，教师巡视、指导，辨别“诩”、“炙”的字形、字音，讲述“自诩”、“残羹冷炙”的含义。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议论、回答，明确：后果是我们的子孙，“当佳节大典之际，他们拿不出东西来，只好磕头贺喜，讨一点残羹冷炙做奖赏”。卖国的结果是使我们的子孙后代无法立足于世界民族之林。“磕头贺喜”、“讨”等词语画出所处的地位与神态，描绘出了可悲的亡国奴景况。“残羹冷炙”、“奖赏”等词感情色彩浓烈，深刻揭露帝国主义榨取中国人民脂膏的吸血本质和恶劣伎俩，寓强烈的愤怒于幽默讽刺之中。</w:t>
            </w:r>
          </w:p>
          <w:p>
            <w:p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讨论后，教师归纳，明确：论述国民党反动政府实行“送去主义”的严重后果时，作者未直说，而是先用反语讽刺；“送出去”明明是坏，却说“不算坏事情”，以敌人自我解嘲的话鞭鞑敌人；“丰富”、“大度”不过是“送去主义”者掩盖媚外卖国实质的遁词。接着，</w:t>
            </w:r>
          </w:p>
          <w:p>
            <w:pPr>
              <w:ind w:firstLine="420"/>
              <w:rPr>
                <w:rFonts w:hint="eastAsia" w:ascii="宋体" w:hAnsi="宋体"/>
                <w:szCs w:val="21"/>
              </w:rPr>
            </w:pPr>
          </w:p>
          <w:p>
            <w:p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尼采自诩为太阳作比较，一针见血指出“只是给与，不想取得”是发了疯，吹嘘“中国地大物博，开化最早，道德天下第一”的“送去主义”者，势必使中国国势日弱，文化贫乏，最后完全沦为殖民地。最后，举开掘地下的煤矿为例引出“送去主义”的严重后果，既深刻论述了“送去主义”的危害，又辛辣地嘲讽了国民党反动派的奴才相。笔法曲折，解剖入木三分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学生朗读第四段，思考回答：这一节中区别了哪两个词？为何这样区别？对“我在这里不想举出实例”应怎样理解？</w:t>
            </w:r>
          </w:p>
          <w:p>
            <w:pPr>
              <w:ind w:firstLine="42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提问，明确：特地区别“抛来”与“抛给”，讽刺国民党反动派不过象叭儿狗得到主人“抛给”的骨头一样。“抛给”，贬义，用鄙视的目光。洋大人不会发慈悲心，他们以主子自居，把中国人民身上榨取的血汗、掠夺去的财富，吃剩下来，抛一点儿给走狗，以作为进一步榨取的诱饵。“我在这里不想举出实例”，是因为“抛给”、“送来”的实例比比皆是，举不胜举，是因为国民党政府对这一点讳莫如深。这样写既对卖国政策进行含蓄锐利的批判，又抒发了作者的愤慨之情。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学生思考，教师提问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学生答问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学生答问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学生讨论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朗读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小组讨论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点播法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朗读法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—4段是文章的第一部分。这一部分揭示了反动统治集团由“闭关主义”变为“送去主义”，由“惧外”到“媚外”的发展逻辑，着重批判了“送去主义”，把它的内容特别是“学艺”方面的具体内容、反动实质、恶劣后果揭露在光天化日之下，破得彻底。而且，把问题放到了总结近百年历史教训的广阔背景上来论述，运用充满感情色彩的语句表达，既深刻，又有战斗力。</w:t>
            </w:r>
          </w:p>
          <w:p>
            <w:pPr>
              <w:ind w:firstLine="420" w:firstLineChars="2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学生自由朗读1至4节，认真体会其内容与语言的表现力。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预习课文的后半部分，要求仔细读两遍，不认识的字查字典。</w:t>
            </w:r>
          </w:p>
          <w:p>
            <w:pPr>
              <w:ind w:firstLine="420" w:firstLineChars="20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“孱头”：“怕被污染徘徊不敢走进门”，指害怕继承，拒绝借鉴的逃避主义者。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“昏蛋”：“勃然大怒放把火烧光”，指盲目排斥的虚无主义者。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E1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“废物”：“欣欣然蹩进卧室大吸剩下的鸦片”，指崇洋媚外，主张“全盘西化”的投降主义者。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095A7A26"/>
    <w:rsid w:val="7892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2023-10-08T06:55:00Z</dcterms:created>
  <dc:creator>Administrator</dc:creator>
  <cp:lastModifiedBy>匆匆那年</cp:lastModifiedBy>
  <dcterms:modified xsi:type="dcterms:W3CDTF">2023-10-08T06:56:40Z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F019F85537B8493DB70B71CA6B302DC1_12</vt:lpwstr>
  </property>
</Properties>
</file>