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1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9</w:t>
      </w:r>
      <w:r>
        <w:rPr>
          <w:rFonts w:hint="eastAsia"/>
          <w:u w:val="single"/>
        </w:rPr>
        <w:t xml:space="preserve">        </w:t>
      </w:r>
    </w:p>
    <w:tbl>
      <w:tblPr>
        <w:tblStyle w:val="2"/>
        <w:tblpPr w:leftFromText="180" w:rightFromText="180" w:vertAnchor="page" w:horzAnchor="margin" w:tblpXSpec="center" w:tblpY="25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荷塘月色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both"/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1．熟读课文，整体感知，体会作者的思想感情；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2．结合语境，揣摩词语、句子的含义及其表达效果，进而学习运用比喻、通感、拟人和叠字写</w:t>
            </w:r>
          </w:p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景、表情达意的技巧。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课文情景交融，“景语”“情语”浑然一体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借助关键语句理解文章所表达的思想感情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思政元素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引导学生树立不屈不挠的斗争精神。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多媒体资料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朱自清：著名散文家、诗人、民主战士、爱国知识分子，初中时，学过他的散文《春》《背影》等。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（1）19岁考入北大哲学系；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（2）27岁任清华大学教授；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（3）伟大领袖毛泽东主席高度赞扬朱自清“一身重病，宁可饿死，不领美国的‘救济粮’”“表现了我们民族的英雄气概”；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（4）朱自清的散文秀丽朴素。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听讲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0" w:hRule="atLeast"/>
        </w:trPr>
        <w:tc>
          <w:tcPr>
            <w:tcW w:w="827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64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初步感知课文 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1.这篇文章是在怎样的背景下写出来的呢？请大家从课文中找出来。 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明确：1927年。 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2.师生共同回顾历史：1927年，发生过震惊中外的“四•一二”反革命政变，是一个动荡不安的年代。 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3.提问：作为一个知识分子的朱自清先生这时的心境如何呢？让我们从他的优美散文《荷塘月色》中寻找答案吧！ 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4.配乐朗诵《荷塘月色》要求学生听清字音，进入情景，体会文章的感情基调。 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5.提问：由课题可以知道，本文属于写景散文，即“荷塘”和“月色”，课文哪些段落是描写这两种景物的呢？ 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明确：4、5、6三段。 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鉴赏、分析课文的景物描写部分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（一）诵读、鉴赏第4段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1.指明一个学生朗读。 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2.提问：这一段写什么景，是从哪些方面来写的？ </w:t>
            </w:r>
          </w:p>
          <w:p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明确：月下荷塘美景，写了荷叶、荷花、荷香、荷波、荷韵五个方面。 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3.提问：作者是怎样从这五个方面描绘这月下荷塘美景的：清找出这些句子，展开想象，阅读品味它的妙处。 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明确：（第1组）</w:t>
            </w:r>
            <w:r>
              <w:rPr>
                <w:rFonts w:hint="eastAsia" w:ascii="宋体" w:hAnsi="宋体"/>
                <w:szCs w:val="21"/>
              </w:rPr>
              <w:t xml:space="preserve">荷叶：“叶子出水很高，像亭亭的舞女的裙。”运用比喻手法写出荷叶风姿。由“出水很高”联想到“亭亭的舞女的裙”。两者不仅相似，而且写出其动态美。 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第2组）荷花：“层层的叶子中间，……又如刚出浴的美人。”运用拟人、比喻的手法。“袅娜”写出荷花的饱满盛开状，“羞涩”写荷花含苞待放。这两个词本是用来描写女子娇美姿态、羞涩神情的，现在用来写荷花，赋予物以生命力和感情。这是拟人写法。接着连用三个比喻，分别描绘了淡月辉映下荷花晶莹剔透的闪光，绿叶衬托下荷花忽明忽暗的闪光，以及荷花不染纤尘的美质。写出了荷花的神韵，倾注了作者的主观感情，可以激发读者的想象。 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第3组）荷香：“微风过处，送来缕缕清香，仿佛远处高楼上渺茫的歌声似的。”由嗅觉向听觉转移。“缕缕清香”与“渺茫的歌声”在许多方面有相似之处，如时断时续、若有若无、轻淡飘渺、沁人心脾等，其间感觉的转移伴随想象的跳跃。“清香”与“歌声”同属美好的事物，把“清香”比喻成远处的“歌声”，烘托出几分幽雅和宁静来。 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第4组）荷波：“叶子与花也有一丝的颤动，……这便宛然有了一道凝碧的波痕。”运用拟人的手法，写出微风过处叶花颤动的情状，既有视觉形象，叶子“有一丝的颤动”化为“一道凝碧的波痕”；又有听觉形象，风吹花叶的颤动声音。动静结合，形象地传达出荷塘富有生气的风姿，创造出了清幽恬静的氛围。 </w:t>
            </w:r>
          </w:p>
          <w:p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（第5组）荷韵：“叶子底下是脉脉的流水，遮住了，不能见一些颜色；而叶子却更见风致了。”作者把所见与想象结合，“脉脉”本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介绍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提出问题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适时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评讲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并总结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学生识记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学生根据提示回答问题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识记总结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多媒体资料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辅导练习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82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77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指默默地用眼神或行动来表情传意，这里用来写流水，塘水在茂密的荷叶下是看不到的，作者却由叶子的“风韵”想象到那叶子下的水“脉脉”有情，真正做到了言有尽而意无穷。 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师生共同小结本段写景重点。 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本段运用比喻、拟人、通感等手法，描绘了月下荷塘的美景，这些手法令人浮想联翩。更绝的是全段不着一个“月”字却处处有月。请同学们朗读品味。 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5.齐声朗读课文第4段，品味其写景特点。</w:t>
            </w:r>
          </w:p>
        </w:tc>
        <w:tc>
          <w:tcPr>
            <w:tcW w:w="720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77" w:type="dxa"/>
            <w:gridSpan w:val="4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本段运用比喻、拟人、通感等手法，描绘了月下荷塘的美景，这些手法令人浮想联翩。更绝的是全段不着一个“月”字却处处有月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1.课后熟读课文，加深理解新闻内容；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2.思考课后习题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突然想起：</w:t>
            </w:r>
          </w:p>
          <w:p>
            <w:pPr>
              <w:ind w:left="420" w:leftChars="200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     现实世界    荷塘    荷月世界  ﹙心灵家园﹚</w:t>
            </w:r>
          </w:p>
          <w:p>
            <w:pPr>
              <w:ind w:left="420" w:leftChars="200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     诗意地栖居                    ﹙心灵之足﹚</w:t>
            </w:r>
          </w:p>
          <w:p>
            <w:pPr>
              <w:ind w:firstLine="1029" w:firstLineChars="488"/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采莲    理想世界              ﹙梦想家园﹚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教学目标明确，流程清晰，教师重视学生的独特感受，与学生平等对话，突现了学生的主体地位。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6F26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2023-10-08T01:31:43Z</dcterms:created>
  <dc:creator>Administrator</dc:creator>
  <cp:lastModifiedBy>匆匆那年</cp:lastModifiedBy>
  <dcterms:modified xsi:type="dcterms:W3CDTF">2023-10-08T01:31:53Z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6FFB07A598CF45DC8B727FFD1D77F7A9_12</vt:lpwstr>
  </property>
</Properties>
</file>