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right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8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lang w:val="en-US" w:eastAsia="zh-CN"/>
        </w:rPr>
        <w:t>4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/>
                <w:b/>
                <w:sz w:val="24"/>
              </w:rPr>
              <w:t>离合器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了解离合器的功用、性能要求和类型。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组成和基本工作原理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离合器的构造、主要零件的检修、离合器的装配与调整、离合器常见故障的诊断和排除。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一、离合器的概述：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1.离合器的功用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①保证汽车平稳起步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②保证传动系换挡时工作平顺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③防止传动系过载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离合器的性能要求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①能可靠地传递发动机的最大扭矩，而不打滑。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②保证发动机与传动系结合平顺、柔和。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③保证发动机与传动系分离迅速、彻底。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④从动部分的转动惯量要尽可能小，以减少换挡时齿轮的冲击。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⑤具有良好的热稳定性，保证离合器工作可靠。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⑥操纵轻便、结构简单、维修方便。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离合器的型式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）摩擦式离合器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）液力式离合器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）电磁式离合器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二、摩擦式离合器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1、分类：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按从动盘的数目分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单片式</w:t>
            </w:r>
            <w:r>
              <w:rPr>
                <w:rFonts w:ascii="宋体" w:hAnsi="宋体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/>
              </w:rPr>
              <w:t>双片式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按压紧弹簧的形式分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膜片弹簧式</w:t>
            </w:r>
            <w:r>
              <w:rPr>
                <w:rFonts w:ascii="宋体" w:hAnsi="宋体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/>
              </w:rPr>
              <w:t>多簧式</w:t>
            </w:r>
            <w:r>
              <w:rPr>
                <w:rFonts w:ascii="宋体" w:hAnsi="宋体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/>
              </w:rPr>
              <w:t>中央弹簧式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按操纵方式分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机械式</w:t>
            </w:r>
            <w:r>
              <w:rPr>
                <w:rFonts w:ascii="宋体" w:hAnsi="宋体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/>
              </w:rPr>
              <w:t>液压式</w:t>
            </w:r>
            <w:r>
              <w:rPr>
                <w:rFonts w:ascii="宋体" w:hAnsi="宋体"/>
                <w:szCs w:val="21"/>
                <w:lang w:val="en-US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/>
              </w:rPr>
              <w:t>气压式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2、基本组成：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主动部分   从动部分   压紧部分  操纵机构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    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3.</w:t>
            </w:r>
            <w:r>
              <w:rPr>
                <w:rFonts w:hint="eastAsia" w:ascii="宋体" w:hAnsi="宋体"/>
                <w:szCs w:val="21"/>
                <w:lang w:val="en-US"/>
              </w:rPr>
              <w:t>摩擦式离合器的工作原理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离合器接合时的工作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离合器分离时的工作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汽车起步时的工作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三、典型离合器分析：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1. </w:t>
            </w:r>
            <w:r>
              <w:rPr>
                <w:rFonts w:hint="eastAsia" w:ascii="宋体" w:hAnsi="宋体"/>
                <w:szCs w:val="21"/>
                <w:lang w:val="en-US"/>
              </w:rPr>
              <w:t>膜片式离合器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2. </w:t>
            </w:r>
            <w:r>
              <w:rPr>
                <w:rFonts w:hint="eastAsia" w:ascii="宋体" w:hAnsi="宋体"/>
                <w:szCs w:val="21"/>
                <w:lang w:val="en-US"/>
              </w:rPr>
              <w:t>多簧式离合器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3.</w:t>
            </w:r>
            <w:r>
              <w:rPr>
                <w:rFonts w:hint="eastAsia" w:ascii="宋体" w:hAnsi="宋体"/>
                <w:szCs w:val="21"/>
                <w:lang w:val="en-US"/>
              </w:rPr>
              <w:t>中央弹簧式离合器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四、离合器操纵机构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1.机械式操纵机构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2液压式操纵机构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hint="eastAsia"/>
              </w:rPr>
            </w:pPr>
          </w:p>
          <w:p>
            <w:pPr>
              <w:spacing w:before="120" w:beforeLines="50" w:line="400" w:lineRule="exact"/>
              <w:rPr>
                <w:rFonts w:hint="eastAsia"/>
              </w:rPr>
            </w:pPr>
            <w:r>
              <w:rPr>
                <w:rFonts w:hint="eastAsia"/>
              </w:rPr>
              <w:t>基本组成和功用。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离合器的构造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主要零件的检修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离合器的装配与调整</w:t>
            </w:r>
            <w:r>
              <w:rPr>
                <w:rFonts w:hint="eastAsia" w:ascii="Calibri" w:hAnsi="Calibri" w:cs="宋体"/>
                <w:kern w:val="2"/>
                <w:sz w:val="21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离合器常见故障的诊断和排除。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34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2023-10-08T11:58:44Z</dcterms:created>
  <dc:creator>admin</dc:creator>
  <cp:lastModifiedBy>admin</cp:lastModifiedBy>
  <dcterms:modified xsi:type="dcterms:W3CDTF">2023-10-08T11:59:06Z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8DDB4F0609B84FFABFA48F6034E8948E_12</vt:lpwstr>
  </property>
</Properties>
</file>