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4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</w:t>
      </w:r>
    </w:p>
    <w:tbl>
      <w:tblPr>
        <w:tblStyle w:val="5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ind w:firstLine="1509" w:firstLineChars="719"/>
              <w:jc w:val="both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车轮与轮胎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0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了解车轮与轮胎的功用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02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轮胎的构造、车轮与轮胎的维护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02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轮胎的选择与动平衡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630" w:firstLineChars="3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中国特色社会主义、中国梦教育、劳动教育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630" w:firstLineChars="300"/>
            </w:pPr>
            <w:bookmarkStart w:id="0" w:name="_GoBack"/>
            <w:bookmarkEnd w:id="0"/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4"/>
              <w:spacing w:line="360" w:lineRule="auto"/>
              <w:ind w:firstLine="720" w:firstLineChars="3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播放车轮与轮胎视频引入课题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讲授法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一、车轮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1.车轮的作用、组成和结构形式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(1)作用：安装轮胎、连接半轴或转向节，并承受汽车重量和半轴或转向节传来的力矩。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(2)组成：轮毂、轮辋和轮盘等。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车轮根据轮盘的不同结构，分为辐板式（盘式）和辐条式（辐式）两种。   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2.车轮的主要零部件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（1）轮辋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轮辋也称钢圈，用于安装轮胎。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（2）轮毂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轮毂用于连接制动鼓、轮盘和半轴凸缘。</w:t>
            </w:r>
          </w:p>
          <w:p>
            <w:pPr>
              <w:ind w:firstLine="48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 w:eastAsia="zh-CN" w:bidi="ar-SA"/>
              </w:rPr>
            </w:pP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二、轮胎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1.轮胎的作用与分类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2.充气轮胎的结构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（1）有内胎的充气轮胎由外胎、内胎和垫带组成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（2）普通斜交轮胎和子午线轮胎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（3）无内胎的充气轮胎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3.轮胎规格的表示方法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（1）高压胎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高压胎一般用D×B表示。D为轮胎名义直径，B为轮胎断面宽度，其单位均为英寸，“×”表示高压胎。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（2）低压胎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低压胎一般用B-d表示。B为轮胎断面宽度，d为轮辋直径，单位均为英寸，“-” 表示低压胎。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（3）超低压胎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超低压胎的规格表示方法与低压胎表示方法相同。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（4）子午线轮胎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子午线轮胎一般标注有 “Z”字母，但有的用英文缩写字母 “R”  表示。例如：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185/70SR14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195/60SR14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（5）普通斜交轮胎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5·60－134PR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4.轮胎的使用与保养</w:t>
            </w:r>
          </w:p>
          <w:p>
            <w:pPr>
              <w:pStyle w:val="3"/>
              <w:ind w:left="0" w:firstLine="643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三、车轮动平衡的检测</w:t>
            </w:r>
          </w:p>
          <w:p>
            <w:pPr>
              <w:pStyle w:val="3"/>
              <w:ind w:left="0" w:firstLine="643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1.车轮动不平衡的危害</w:t>
            </w:r>
          </w:p>
          <w:p>
            <w:pPr>
              <w:pStyle w:val="2"/>
              <w:ind w:firstLine="643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2.车轮动不平衡的原因</w:t>
            </w:r>
          </w:p>
          <w:p>
            <w:pPr>
              <w:pStyle w:val="2"/>
              <w:ind w:firstLine="643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3.离车式车轮动平衡机及检测方法</w:t>
            </w:r>
          </w:p>
          <w:p>
            <w:pPr>
              <w:pStyle w:val="3"/>
              <w:ind w:left="0" w:firstLine="643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4.就车式车轮动平衡机及检测方法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4"/>
              <w:spacing w:line="360" w:lineRule="auto"/>
              <w:ind w:firstLine="420" w:firstLineChars="200"/>
              <w:rPr>
                <w:rFonts w:hint="default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总结车轮和轮胎的组成、作用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完成本节课后习题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pStyle w:val="4"/>
              <w:spacing w:line="360" w:lineRule="auto"/>
              <w:rPr>
                <w:rFonts w:hint="default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cs="Arial"/>
                <w:bCs/>
                <w:sz w:val="21"/>
                <w:szCs w:val="21"/>
              </w:rPr>
              <w:t xml:space="preserve"> </w:t>
            </w: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车轮与轮胎</w:t>
            </w:r>
          </w:p>
          <w:p>
            <w:pPr>
              <w:pStyle w:val="3"/>
              <w:ind w:left="0" w:firstLine="852" w:firstLineChars="406"/>
              <w:rPr>
                <w:rFonts w:hint="eastAsia" w:ascii="宋体" w:hAnsi="宋体" w:eastAsia="宋体" w:cs="Arial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21"/>
                <w:szCs w:val="21"/>
                <w:lang w:val="en-US" w:eastAsia="zh-CN" w:bidi="ar-SA"/>
              </w:rPr>
              <w:t>车轮的作用、组成和结构形式</w:t>
            </w:r>
          </w:p>
          <w:p>
            <w:pPr>
              <w:pStyle w:val="4"/>
              <w:spacing w:line="360" w:lineRule="auto"/>
              <w:ind w:firstLine="840" w:firstLineChars="400"/>
              <w:rPr>
                <w:rFonts w:hint="eastAsia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bCs/>
                <w:sz w:val="21"/>
                <w:szCs w:val="21"/>
                <w:lang w:val="en-US" w:eastAsia="zh-CN"/>
              </w:rPr>
              <w:t>轮胎</w:t>
            </w:r>
          </w:p>
          <w:p>
            <w:pPr>
              <w:pStyle w:val="4"/>
              <w:spacing w:line="360" w:lineRule="auto"/>
              <w:ind w:firstLine="840" w:firstLineChars="400"/>
              <w:rPr>
                <w:rFonts w:hint="default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 w:val="21"/>
                <w:szCs w:val="21"/>
                <w:lang w:val="en-US" w:eastAsia="zh-CN" w:bidi="ar-SA"/>
              </w:rPr>
              <w:t>车轮动平衡的检测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本节课采用启发讲授与自主学习相结合、讲授与实训相结合的方式进行，教学效果较好。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MmExNTY1ZDRkNzM4YzlhNGRlMmZjYzU3YjY0NjIifQ=="/>
  </w:docVars>
  <w:rsids>
    <w:rsidRoot w:val="00000000"/>
    <w:rsid w:val="6498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spacing w:line="240" w:lineRule="auto"/>
      <w:ind w:firstLine="0" w:firstLineChars="0"/>
      <w:jc w:val="center"/>
      <w:outlineLvl w:val="0"/>
    </w:pPr>
    <w:rPr>
      <w:rFonts w:ascii="Arial" w:hAnsi="Arial" w:eastAsia="宋体" w:cs="宋体"/>
      <w:kern w:val="0"/>
      <w:sz w:val="44"/>
      <w:szCs w:val="44"/>
      <w:lang w:val="zh-CN"/>
    </w:rPr>
  </w:style>
  <w:style w:type="paragraph" w:styleId="3">
    <w:name w:val="heading 2"/>
    <w:basedOn w:val="1"/>
    <w:next w:val="1"/>
    <w:qFormat/>
    <w:uiPriority w:val="0"/>
    <w:pPr>
      <w:autoSpaceDE w:val="0"/>
      <w:autoSpaceDN w:val="0"/>
      <w:adjustRightInd w:val="0"/>
      <w:spacing w:line="240" w:lineRule="auto"/>
      <w:ind w:left="270" w:hanging="270" w:firstLineChars="0"/>
      <w:jc w:val="left"/>
      <w:outlineLvl w:val="1"/>
    </w:pPr>
    <w:rPr>
      <w:rFonts w:ascii="Arial" w:hAnsi="Arial" w:eastAsia="宋体" w:cs="宋体"/>
      <w:kern w:val="0"/>
      <w:sz w:val="32"/>
      <w:szCs w:val="32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WPS_1218621914</cp:lastModifiedBy>
  <dcterms:modified xsi:type="dcterms:W3CDTF">2023-10-08T07:03:55Z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31EF33BDD39147249EE0E5C74259D495_12</vt:lpwstr>
  </property>
</Properties>
</file>