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汽车传动系</w:t>
            </w:r>
          </w:p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第一节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概述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了解汽车行驶系的基本原理。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牵引力、行驶阻力、附着力三者的关系；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驱动形式及传动系布置形式。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一、汽车行驶的基本原理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1.汽车</w:t>
            </w:r>
            <w:r>
              <w:rPr>
                <w:rFonts w:hint="eastAsia" w:ascii="宋体" w:hAnsi="宋体"/>
                <w:szCs w:val="21"/>
              </w:rPr>
              <w:t>牵引力的产生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汽车行驶的阻力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3.汽车行驶的基本条件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二、传动系的作用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将发动机经飞轮输出的动力传递给驱动车轮，并改变扭矩的大小，以适应行驶条件的需要，保证汽车正常行驶。此外，还具有改变车速、倒向行驶、切断动力、差速等功用。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三、传动系的形式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按结构和传动介质分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机械式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液力机械式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静液式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电力式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按传动比变化分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有级传动系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无级传动系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按传动比的变换方式分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强制操纵式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自动操纵式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半自动操纵式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四、传动系的布置形式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发动机前置、后桥驱动的传动系（FR</w:t>
            </w:r>
            <w:r>
              <w:rPr>
                <w:rFonts w:ascii="宋体" w:hAnsi="宋体"/>
                <w:szCs w:val="21"/>
                <w:lang w:val="en-US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发动机后置、后桥驱动的传动系(RR)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3.</w:t>
            </w:r>
            <w:r>
              <w:rPr>
                <w:rFonts w:hint="eastAsia" w:ascii="宋体" w:hAnsi="宋体"/>
                <w:szCs w:val="21"/>
                <w:lang w:val="en-US"/>
              </w:rPr>
              <w:t>发动机前置、前桥驱动的传动系(FF)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4. 发动机中置、后桥驱动的传动系（MR）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5</w:t>
            </w:r>
            <w:r>
              <w:rPr>
                <w:rFonts w:ascii="宋体" w:hAnsi="宋体"/>
                <w:szCs w:val="21"/>
                <w:lang w:val="en-US"/>
              </w:rPr>
              <w:t>.</w:t>
            </w:r>
            <w:r>
              <w:rPr>
                <w:rFonts w:hint="eastAsia" w:ascii="宋体" w:hAnsi="宋体"/>
                <w:szCs w:val="21"/>
                <w:lang w:val="en-US"/>
              </w:rPr>
              <w:t>全轮的传动系(nWD)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hint="eastAsia"/>
              </w:rPr>
            </w:pPr>
          </w:p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/>
              </w:rPr>
              <w:t>简述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汽车行驶系的基本原理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before="120" w:beforeLines="50"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汽车底盘概述</w:t>
            </w:r>
          </w:p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/>
              </w:rPr>
              <w:t>1、简述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汽车行驶系的基本原理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牵引力、行驶阻力、附着力三者的关系；</w:t>
            </w:r>
          </w:p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驱动形式及传动系布置形式。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3953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2023-10-08T11:57:37Z</dcterms:created>
  <dc:creator>admin</dc:creator>
  <cp:lastModifiedBy>admin</cp:lastModifiedBy>
  <dcterms:modified xsi:type="dcterms:W3CDTF">2023-10-08T11:58:37Z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1F302DCF3D324E76A1D2A6D5BF2C54DE_12</vt:lpwstr>
  </property>
</Properties>
</file>