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6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5.8</w:t>
            </w:r>
            <w:r>
              <w:t>　</w:t>
            </w:r>
            <w:r>
              <w:rPr>
                <w:rFonts w:hint="eastAsia"/>
              </w:rPr>
              <w:t>余弦函数的图像和性质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5"/>
              <w:spacing w:before="0" w:beforeAutospacing="0" w:after="0" w:afterAutospacing="0"/>
              <w:ind w:right="75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.</w:t>
            </w:r>
            <w:r>
              <w:rPr>
                <w:rFonts w:hint="eastAsia"/>
                <w:bCs/>
                <w:sz w:val="21"/>
                <w:szCs w:val="21"/>
              </w:rPr>
              <w:t>理解用描点法作余弦函数图像的方法，明确图像的形状；熟练掌握用</w:t>
            </w:r>
            <w:r>
              <w:rPr>
                <w:rFonts w:hint="eastAsia"/>
                <w:sz w:val="21"/>
                <w:szCs w:val="21"/>
              </w:rPr>
              <w:t>“五点法”画余弦函数的简图.</w:t>
            </w:r>
          </w:p>
          <w:p>
            <w:pPr>
              <w:pStyle w:val="3"/>
              <w:snapToGrid w:val="0"/>
              <w:jc w:val="left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2.能通过余弦函数的图像了解余弦函数的性质</w:t>
            </w:r>
            <w:r>
              <w:rPr>
                <w:rFonts w:hAnsi="宋体" w:cs="Times New Roman"/>
              </w:rPr>
              <w:t>．</w:t>
            </w:r>
          </w:p>
          <w:p>
            <w:pPr>
              <w:pStyle w:val="3"/>
              <w:snapToGrid w:val="0"/>
              <w:jc w:val="left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3.</w:t>
            </w:r>
            <w:r>
              <w:rPr>
                <w:rFonts w:hAnsi="宋体"/>
              </w:rPr>
              <w:t>通过余弦函数图像</w:t>
            </w:r>
            <w:r>
              <w:rPr>
                <w:rFonts w:hint="eastAsia" w:hAnsi="宋体"/>
              </w:rPr>
              <w:t>的学习，</w:t>
            </w:r>
            <w:r>
              <w:rPr>
                <w:rFonts w:hint="eastAsia" w:hAnsi="宋体"/>
                <w:bCs/>
              </w:rPr>
              <w:t>培养学生观察能力、分析能力和归纳能力；</w:t>
            </w:r>
            <w:r>
              <w:rPr>
                <w:rFonts w:hint="eastAsia" w:hAnsi="宋体"/>
              </w:rPr>
              <w:t>使学生逐步养成勇于探索、勤于思考的数学思维品质</w:t>
            </w:r>
            <w:r>
              <w:rPr>
                <w:rFonts w:hAnsi="宋体" w:cs="Times New Roman"/>
              </w:rPr>
              <w:t>．</w:t>
            </w:r>
          </w:p>
          <w:p>
            <w:pPr>
              <w:spacing w:line="288" w:lineRule="auto"/>
            </w:pPr>
            <w:r>
              <w:rPr>
                <w:rFonts w:hint="eastAsia" w:hAnsi="宋体" w:cs="Times New Roman"/>
              </w:rPr>
              <w:t>4.</w:t>
            </w:r>
            <w:r>
              <w:rPr>
                <w:rFonts w:hint="eastAsia" w:hAnsi="宋体"/>
              </w:rPr>
              <w:t xml:space="preserve"> 使学生懂得数学源于生活又服务于生活；数学和其它学科有着紧密的联系，是工具类学科。</w:t>
            </w:r>
            <w:r>
              <w:rPr>
                <w:rFonts w:hAnsi="宋体"/>
              </w:rPr>
              <w:t>在整个学习过程中</w:t>
            </w:r>
            <w:r>
              <w:rPr>
                <w:rFonts w:hint="eastAsia" w:hAnsi="宋体"/>
              </w:rPr>
              <w:t>，</w:t>
            </w:r>
            <w:r>
              <w:rPr>
                <w:rFonts w:hAnsi="宋体"/>
              </w:rPr>
              <w:t>让学生体会数学中的图形美</w:t>
            </w:r>
            <w:r>
              <w:rPr>
                <w:rFonts w:hint="eastAsia" w:hAnsi="宋体"/>
              </w:rPr>
              <w:t>，</w:t>
            </w:r>
            <w:r>
              <w:rPr>
                <w:rFonts w:hAnsi="宋体"/>
              </w:rPr>
              <w:t>加深数形结合思想的认识</w:t>
            </w:r>
            <w:r>
              <w:rPr>
                <w:rFonts w:hint="eastAsia" w:hAnsi="宋体"/>
              </w:rPr>
              <w:t>，</w:t>
            </w:r>
            <w:r>
              <w:rPr>
                <w:rFonts w:hAnsi="宋体"/>
              </w:rPr>
              <w:t>理解动与静的辩证关系</w:t>
            </w:r>
            <w:r>
              <w:rPr>
                <w:rFonts w:hint="eastAsia" w:hAnsi="宋体"/>
              </w:rPr>
              <w:t>，</w:t>
            </w:r>
            <w:r>
              <w:rPr>
                <w:rFonts w:hAnsi="宋体"/>
              </w:rPr>
              <w:t>树立科学的辩证唯物主义观</w:t>
            </w:r>
            <w:r>
              <w:rPr>
                <w:rFonts w:hint="eastAsia" w:hAnsi="宋体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napToGrid w:val="0"/>
              <w:ind w:firstLine="420" w:firstLineChars="200"/>
            </w:pPr>
            <w:r>
              <w:rPr>
                <w:rFonts w:hint="eastAsia" w:ascii="宋体" w:hAnsi="宋体" w:eastAsia="宋体"/>
                <w:szCs w:val="21"/>
              </w:rPr>
              <w:t>余弦函数的图像、性质以及性质的应用.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w:r>
              <w:rPr>
                <w:rFonts w:hint="eastAsia" w:hAnsi="宋体"/>
              </w:rPr>
              <w:t>求与余弦函数有关的某些函数的最值，以及根据函数的单调性比较两个函数值的大小</w:t>
            </w:r>
            <w:r>
              <w:rPr>
                <w:rFonts w:ascii="Times New Roman" w:hAnsi="Times New Roman" w:cs="Times New Roma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PPT  </w:t>
            </w:r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1.在学习中培养学生的文化自信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2.培养学生的辩证唯物主义观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adjustRightInd w:val="0"/>
              <w:snapToGrid w:val="0"/>
              <w:spacing w:before="240" w:line="360" w:lineRule="auto"/>
              <w:ind w:firstLine="275" w:firstLineChars="98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(一)情境引入----复习提问</w:t>
            </w: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上节课我们学习了用“五点法”做正弦函数图像，请同学们回忆一下是哪五点？</w:t>
            </w:r>
          </w:p>
          <w:p>
            <w:pPr>
              <w:ind w:firstLine="420" w:firstLineChars="20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600" w:lineRule="auto"/>
              <w:ind w:firstLine="275" w:firstLineChars="98"/>
              <w:rPr>
                <w:rFonts w:ascii="黑体" w:hAnsi="黑体" w:eastAsia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8"/>
                <w:szCs w:val="28"/>
              </w:rPr>
              <w:t>(二)知识探究</w:t>
            </w: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三角函数值具有“周而复始”的变化规律，我们利用“描点法”画余弦函数在相应区间上的简图，再进一步得到余弦函数的图形</w:t>
            </w:r>
            <w:r>
              <w:rPr>
                <w:rFonts w:ascii="宋体" w:hAnsi="宋体" w:eastAsia="宋体"/>
                <w:bCs/>
                <w:szCs w:val="21"/>
              </w:rPr>
              <w:t>-----</w:t>
            </w:r>
            <w:r>
              <w:rPr>
                <w:rFonts w:hint="eastAsia" w:ascii="宋体" w:hAnsi="宋体" w:eastAsia="宋体"/>
                <w:bCs/>
                <w:szCs w:val="21"/>
              </w:rPr>
              <w:t>余弦曲线.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Cs w:val="21"/>
              </w:rPr>
            </w:pPr>
            <w:r>
              <w:rPr>
                <w:bCs/>
              </w:rPr>
              <w:pict>
                <v:shape id="Object 74" o:spid="_x0000_s1048" o:spt="75" type="#_x0000_t75" style="position:absolute;left:0pt;margin-left:24.8pt;margin-top:18.3pt;height:17pt;width:225pt;z-index:251659264;mso-width-relative:page;mso-height-relative:page;" o:ole="t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">
                  <v:path/>
                  <v:fill on="f" focussize="0,0"/>
                  <v:stroke on="f" joinstyle="miter"/>
                  <v:imagedata r:id="rId5" o:title=""/>
                  <o:lock v:ext="edit" aspectratio="t"/>
                </v:shape>
                <o:OLEObject Type="Embed" ProgID="Equation.3" ShapeID="Object 74" DrawAspect="Content" ObjectID="_1468075725" r:id="rId4">
                  <o:LockedField>false</o:LockedField>
                </o:OLEObject>
              </w:pict>
            </w:r>
            <w:r>
              <w:rPr>
                <w:rFonts w:hint="eastAsia" w:ascii="宋体" w:hAnsi="宋体" w:eastAsia="宋体"/>
                <w:szCs w:val="21"/>
              </w:rPr>
              <w:t>作图：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ind w:left="780" w:leftChars="0" w:hanging="360" w:firstLineChars="0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175260</wp:posOffset>
                  </wp:positionV>
                  <wp:extent cx="2238375" cy="1638300"/>
                  <wp:effectExtent l="0" t="0" r="9525" b="0"/>
                  <wp:wrapTopAndBottom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37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Cs w:val="21"/>
              </w:rPr>
              <w:t>思考：如何做出余弦函数</w:t>
            </w:r>
            <w:r>
              <w:rPr>
                <w:rFonts w:ascii="宋体" w:hAnsi="宋体" w:eastAsia="宋体"/>
                <w:i/>
                <w:iCs/>
                <w:szCs w:val="21"/>
              </w:rPr>
              <w:t>y</w:t>
            </w:r>
            <w:r>
              <w:rPr>
                <w:rFonts w:ascii="宋体" w:hAnsi="宋体" w:eastAsia="宋体"/>
                <w:szCs w:val="21"/>
              </w:rPr>
              <w:t>=</w:t>
            </w:r>
            <w:r>
              <w:rPr>
                <w:rFonts w:hint="eastAsia" w:ascii="宋体" w:hAnsi="宋体" w:eastAsia="宋体"/>
                <w:szCs w:val="21"/>
              </w:rPr>
              <w:t>cos</w:t>
            </w:r>
            <w:r>
              <w:rPr>
                <w:rFonts w:ascii="宋体" w:hAnsi="宋体" w:eastAsia="宋体"/>
                <w:i/>
                <w:iCs/>
                <w:szCs w:val="21"/>
              </w:rPr>
              <w:t>x，</w:t>
            </w:r>
            <w:r>
              <w:rPr>
                <w:rFonts w:ascii="宋体" w:hAnsi="宋体" w:eastAsia="宋体"/>
                <w:iCs/>
                <w:szCs w:val="21"/>
              </w:rPr>
              <w:t>在</w:t>
            </w:r>
            <w:r>
              <w:rPr>
                <w:rFonts w:ascii="宋体" w:hAnsi="宋体" w:eastAsia="宋体"/>
                <w:i/>
                <w:iCs/>
                <w:szCs w:val="21"/>
              </w:rPr>
              <w:t>x</w:t>
            </w:r>
            <w:r>
              <w:rPr>
                <w:rFonts w:hint="eastAsia" w:ascii="宋体" w:hAnsi="宋体" w:eastAsia="宋体" w:cs="宋体"/>
                <w:szCs w:val="21"/>
              </w:rPr>
              <w:t>∈</w:t>
            </w:r>
            <w:r>
              <w:rPr>
                <w:rFonts w:ascii="宋体" w:hAnsi="宋体" w:eastAsia="宋体"/>
                <w:bCs/>
                <w:szCs w:val="21"/>
              </w:rPr>
              <w:t>R上</w:t>
            </w:r>
            <w:r>
              <w:rPr>
                <w:rFonts w:hint="eastAsia" w:ascii="宋体" w:hAnsi="宋体" w:eastAsia="宋体"/>
                <w:szCs w:val="21"/>
              </w:rPr>
              <w:t>的图像？</w:t>
            </w:r>
          </w:p>
          <w:p>
            <w:pPr>
              <w:ind w:firstLine="422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95885</wp:posOffset>
                  </wp:positionV>
                  <wp:extent cx="2958465" cy="922655"/>
                  <wp:effectExtent l="0" t="0" r="13335" b="10795"/>
                  <wp:wrapTopAndBottom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8465" cy="92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Cs w:val="21"/>
              </w:rPr>
              <w:t>五个关键点：</w:t>
            </w:r>
            <m:oMath>
              <m:d>
                <m:dPr>
                  <m:ctrlPr>
                    <w:rPr>
                      <w:rFonts w:ascii="Cambria Math" w:hAnsi="Cambria Math" w:eastAsia="宋体"/>
                      <w:i/>
                      <w:iCs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0</m:t>
                  </m:r>
                  <m:r>
                    <m:rPr/>
                    <w:rPr>
                      <w:rFonts w:hint="eastAsia" w:ascii="Cambria Math" w:hAnsi="Cambria Math" w:eastAsia="宋体"/>
                      <w:szCs w:val="21"/>
                    </w:rPr>
                    <m:t>，</m:t>
                  </m:r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1</m:t>
                  </m:r>
                  <m:ctrlPr>
                    <w:rPr>
                      <w:rFonts w:ascii="Cambria Math" w:hAnsi="Cambria Math" w:eastAsia="宋体"/>
                      <w:i/>
                      <w:iCs/>
                      <w:szCs w:val="21"/>
                    </w:rPr>
                  </m:ctrlPr>
                </m:e>
              </m:d>
              <m:r>
                <m:rPr/>
                <w:rPr>
                  <w:rFonts w:hint="eastAsia" w:ascii="Cambria Math" w:hAnsi="Cambria Math" w:eastAsia="宋体"/>
                  <w:szCs w:val="21"/>
                </w:rPr>
                <m:t>，</m:t>
              </m:r>
              <m:d>
                <m:dPr>
                  <m:ctrlPr>
                    <w:rPr>
                      <w:rFonts w:ascii="Cambria Math" w:hAnsi="Cambria Math" w:eastAsia="宋体"/>
                      <w:i/>
                      <w:iCs/>
                      <w:szCs w:val="2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eastAsia="宋体"/>
                          <w:i/>
                          <w:iCs/>
                          <w:szCs w:val="21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eastAsia="宋体"/>
                          <w:szCs w:val="21"/>
                        </w:rPr>
                        <m:t>π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szCs w:val="21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eastAsia="宋体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szCs w:val="21"/>
                        </w:rPr>
                      </m:ctrlPr>
                    </m:den>
                  </m:f>
                  <m:r>
                    <m:rPr/>
                    <w:rPr>
                      <w:rFonts w:hint="eastAsia" w:ascii="Cambria Math" w:hAnsi="Cambria Math" w:eastAsia="宋体"/>
                      <w:szCs w:val="21"/>
                    </w:rPr>
                    <m:t>，</m:t>
                  </m:r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0</m:t>
                  </m:r>
                  <m:ctrlPr>
                    <w:rPr>
                      <w:rFonts w:ascii="Cambria Math" w:hAnsi="Cambria Math" w:eastAsia="宋体"/>
                      <w:i/>
                      <w:iCs/>
                      <w:szCs w:val="21"/>
                    </w:rPr>
                  </m:ctrlPr>
                </m:e>
              </m:d>
              <m:r>
                <m:rPr/>
                <w:rPr>
                  <w:rFonts w:hint="eastAsia" w:ascii="Cambria Math" w:hAnsi="Cambria Math" w:eastAsia="宋体"/>
                  <w:szCs w:val="21"/>
                </w:rPr>
                <m:t>，</m:t>
              </m:r>
              <m:d>
                <m:dPr>
                  <m:ctrlPr>
                    <w:rPr>
                      <w:rFonts w:ascii="Cambria Math" w:hAnsi="Cambria Math" w:eastAsia="宋体"/>
                      <w:i/>
                      <w:iCs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π</m:t>
                  </m:r>
                  <m:r>
                    <m:rPr/>
                    <w:rPr>
                      <w:rFonts w:hint="eastAsia" w:ascii="Cambria Math" w:hAnsi="Cambria Math" w:eastAsia="宋体"/>
                      <w:szCs w:val="21"/>
                    </w:rPr>
                    <m:t>，</m:t>
                  </m:r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−1</m:t>
                  </m:r>
                  <m:ctrlPr>
                    <w:rPr>
                      <w:rFonts w:ascii="Cambria Math" w:hAnsi="Cambria Math" w:eastAsia="宋体"/>
                      <w:i/>
                      <w:iCs/>
                      <w:szCs w:val="21"/>
                    </w:rPr>
                  </m:ctrlPr>
                </m:e>
              </m:d>
            </m:oMath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m:oMath>
              <m:d>
                <m:dPr>
                  <m:ctrlPr>
                    <w:rPr>
                      <w:rFonts w:ascii="Cambria Math" w:hAnsi="Cambria Math" w:eastAsia="宋体"/>
                      <w:i/>
                      <w:iCs/>
                      <w:szCs w:val="2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eastAsia="宋体"/>
                          <w:i/>
                          <w:iCs/>
                          <w:szCs w:val="21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eastAsia="宋体"/>
                          <w:szCs w:val="21"/>
                        </w:rPr>
                        <m:t>3π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szCs w:val="21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eastAsia="宋体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szCs w:val="21"/>
                        </w:rPr>
                      </m:ctrlPr>
                    </m:den>
                  </m:f>
                  <m:r>
                    <m:rPr/>
                    <w:rPr>
                      <w:rFonts w:hint="eastAsia" w:ascii="Cambria Math" w:hAnsi="Cambria Math" w:eastAsia="宋体"/>
                      <w:szCs w:val="21"/>
                    </w:rPr>
                    <m:t>，</m:t>
                  </m:r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0</m:t>
                  </m:r>
                  <m:ctrlPr>
                    <w:rPr>
                      <w:rFonts w:ascii="Cambria Math" w:hAnsi="Cambria Math" w:eastAsia="宋体"/>
                      <w:i/>
                      <w:iCs/>
                      <w:szCs w:val="21"/>
                    </w:rPr>
                  </m:ctrlPr>
                </m:e>
              </m:d>
            </m:oMath>
            <w:r>
              <w:rPr>
                <w:rFonts w:hint="eastAsia" w:ascii="宋体" w:hAnsi="宋体" w:eastAsia="宋体"/>
                <w:szCs w:val="21"/>
              </w:rPr>
              <w:t>，</w:t>
            </w:r>
            <m:oMath>
              <m:d>
                <m:dPr>
                  <m:ctrlPr>
                    <w:rPr>
                      <w:rFonts w:ascii="Cambria Math" w:hAnsi="Cambria Math" w:eastAsia="宋体"/>
                      <w:i/>
                      <w:iCs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2π</m:t>
                  </m:r>
                  <m:r>
                    <m:rPr/>
                    <w:rPr>
                      <w:rFonts w:hint="eastAsia" w:ascii="Cambria Math" w:hAnsi="Cambria Math" w:eastAsia="宋体"/>
                      <w:szCs w:val="21"/>
                    </w:rPr>
                    <m:t>，</m:t>
                  </m:r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1</m:t>
                  </m:r>
                  <m:ctrlPr>
                    <w:rPr>
                      <w:rFonts w:ascii="Cambria Math" w:hAnsi="Cambria Math" w:eastAsia="宋体"/>
                      <w:i/>
                      <w:iCs/>
                      <w:szCs w:val="21"/>
                    </w:rPr>
                  </m:ctrlPr>
                </m:e>
              </m:d>
            </m:oMath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概念</w:t>
            </w:r>
            <w:r>
              <w:rPr>
                <w:rFonts w:hint="eastAsia" w:ascii="宋体" w:hAnsi="宋体" w:eastAsia="宋体"/>
                <w:szCs w:val="21"/>
              </w:rPr>
              <w:t>：在精度要求不高时，可先描出这五个关键点，再用平滑的曲线将它们连起来，就可以得到相应区间上的余弦函数的简图。这种近似的画余弦函数的方法叫做“</w:t>
            </w:r>
            <w:r>
              <w:rPr>
                <w:rFonts w:hint="eastAsia" w:ascii="宋体" w:hAnsi="宋体" w:eastAsia="宋体"/>
                <w:bCs/>
                <w:szCs w:val="21"/>
              </w:rPr>
              <w:t>五点法</w:t>
            </w:r>
            <w:r>
              <w:rPr>
                <w:rFonts w:ascii="宋体" w:hAnsi="宋体" w:eastAsia="宋体"/>
                <w:szCs w:val="21"/>
              </w:rPr>
              <w:t xml:space="preserve">” </w:t>
            </w:r>
            <w:r>
              <w:rPr>
                <w:rFonts w:hint="eastAsia" w:ascii="宋体" w:hAnsi="宋体" w:eastAsia="宋体"/>
                <w:szCs w:val="21"/>
              </w:rPr>
              <w:t>.</w:t>
            </w: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3.仔细观察正弦函数和余弦函数的图像，想想他们之间有什么相同点和不同点，他们图像之间有什么关系？</w:t>
            </w: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78740</wp:posOffset>
                  </wp:positionV>
                  <wp:extent cx="3013075" cy="1189990"/>
                  <wp:effectExtent l="0" t="0" r="15875" b="10160"/>
                  <wp:wrapTopAndBottom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118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Cs w:val="21"/>
              </w:rPr>
              <w:t>4.对比正弦函数性质的研究，我们应该研究余弦函数的哪些性质？</w:t>
            </w: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（1）定义域 （2）值域  (3)周期性</w:t>
            </w: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（4）奇偶性(5)单调性</w:t>
            </w:r>
          </w:p>
          <w:p>
            <w:pPr>
              <w:adjustRightInd w:val="0"/>
              <w:snapToGrid w:val="0"/>
              <w:spacing w:before="240" w:line="360" w:lineRule="auto"/>
              <w:ind w:firstLine="562" w:firstLineChars="200"/>
              <w:rPr>
                <w:rFonts w:ascii="黑体" w:hAnsi="黑体" w:eastAsia="黑体"/>
                <w:b/>
                <w:bCs/>
                <w:i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(三)例题讲解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例2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求函数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  <w:szCs w:val="21"/>
                </w:rPr>
                <m:t>y=2</m:t>
              </m:r>
              <m:r>
                <m:rPr/>
                <w:rPr>
                  <w:rFonts w:ascii="Cambria Math" w:hAnsi="Cambria Math" w:eastAsia="宋体"/>
                  <w:color w:val="000000"/>
                  <w:szCs w:val="21"/>
                </w:rPr>
                <m:t>−</m:t>
              </m:r>
              <m:func>
                <m:funcP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cos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x的最大值和最小值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  <w:szCs w:val="21"/>
                    </w:rPr>
                    <m:t>.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e>
              </m:func>
            </m:oMath>
          </w:p>
          <w:p>
            <w:pPr>
              <w:ind w:firstLine="420" w:firstLineChars="2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解：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当</w:t>
            </w:r>
            <m:oMath>
              <m:func>
                <m:funcP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cos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fName>
                <m:e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=−1时，</m:t>
                  </m:r>
                  <m:sSub>
                    <m:sSubP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y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max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=2−</m:t>
                  </m:r>
                  <m:d>
                    <m:dPr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−1</m:t>
                      </m:r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=3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e>
              </m:func>
            </m:oMath>
          </w:p>
          <w:p>
            <w:pPr>
              <w:ind w:firstLine="840" w:firstLineChars="400"/>
              <w:rPr>
                <w:rFonts w:ascii="宋体" w:hAnsi="宋体" w:eastAsia="宋体"/>
                <w:i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当</w:t>
            </w:r>
            <m:oMath>
              <m:func>
                <m:funcP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cos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x=1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  <w:szCs w:val="21"/>
                    </w:rPr>
                    <m:t>时，</m:t>
                  </m:r>
                  <m:sSub>
                    <m:sSubPr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y</m:t>
                      </m:r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min</m:t>
                      </m:r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=2−1=1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e>
              </m:func>
            </m:oMath>
          </w:p>
          <w:p>
            <w:pPr>
              <w:ind w:firstLine="420" w:firstLineChars="2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iCs/>
                <w:color w:val="000000"/>
                <w:szCs w:val="21"/>
              </w:rPr>
              <w:t>例3</w:t>
            </w:r>
            <w:r>
              <w:rPr>
                <w:rFonts w:hint="eastAsia" w:ascii="宋体" w:hAnsi="宋体" w:eastAsia="宋体"/>
                <w:iCs/>
                <w:color w:val="000000"/>
                <w:szCs w:val="21"/>
              </w:rPr>
              <w:t xml:space="preserve">  比较下列各对余弦值的大小: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(1)</w:t>
            </w:r>
            <m:oMath>
              <m:func>
                <m:funcP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cos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π</m:t>
                      </m:r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7</m:t>
                      </m:r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  <w:szCs w:val="21"/>
                    </w:rPr>
                    <m:t>与</m:t>
                  </m:r>
                  <m:func>
                    <m:funcPr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cos</m:t>
                      </m:r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eastAsia="宋体"/>
                              <w:iCs/>
                              <w:color w:val="000000"/>
                              <w:szCs w:val="21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/>
                              <w:color w:val="000000"/>
                              <w:szCs w:val="21"/>
                            </w:rPr>
                            <m:t>π</m:t>
                          </m:r>
                          <m:ctrlPr>
                            <w:rPr>
                              <w:rFonts w:ascii="Cambria Math" w:hAnsi="Cambria Math" w:eastAsia="宋体"/>
                              <w:iCs/>
                              <w:color w:val="000000"/>
                              <w:szCs w:val="21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/>
                              <w:color w:val="000000"/>
                              <w:szCs w:val="21"/>
                            </w:rPr>
                            <m:t>8</m:t>
                          </m:r>
                          <m:ctrlPr>
                            <w:rPr>
                              <w:rFonts w:ascii="Cambria Math" w:hAnsi="Cambria Math" w:eastAsia="宋体"/>
                              <w:iCs/>
                              <w:color w:val="000000"/>
                              <w:szCs w:val="21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e>
                  </m:func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e>
              </m:func>
            </m:oMath>
            <w:r>
              <w:rPr>
                <w:rFonts w:ascii="宋体" w:hAnsi="宋体" w:eastAsia="宋体"/>
                <w:color w:val="000000"/>
                <w:szCs w:val="21"/>
              </w:rPr>
              <w:t>;          (2)</w:t>
            </w:r>
            <m:oMath>
              <m:func>
                <m:funcP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cos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5π</m:t>
                      </m:r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4</m:t>
                      </m:r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  <w:szCs w:val="21"/>
                    </w:rPr>
                    <m:t>与</m:t>
                  </m:r>
                  <m:func>
                    <m:funcPr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cos</m:t>
                      </m:r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eastAsia="宋体"/>
                              <w:iCs/>
                              <w:color w:val="000000"/>
                              <w:szCs w:val="21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/>
                              <w:color w:val="000000"/>
                              <w:szCs w:val="21"/>
                            </w:rPr>
                            <m:t>6π</m:t>
                          </m:r>
                          <m:ctrlPr>
                            <w:rPr>
                              <w:rFonts w:ascii="Cambria Math" w:hAnsi="Cambria Math" w:eastAsia="宋体"/>
                              <w:iCs/>
                              <w:color w:val="000000"/>
                              <w:szCs w:val="21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/>
                              <w:color w:val="000000"/>
                              <w:szCs w:val="21"/>
                            </w:rPr>
                            <m:t>5</m:t>
                          </m:r>
                          <m:ctrlPr>
                            <w:rPr>
                              <w:rFonts w:ascii="Cambria Math" w:hAnsi="Cambria Math" w:eastAsia="宋体"/>
                              <w:iCs/>
                              <w:color w:val="000000"/>
                              <w:szCs w:val="21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e>
                  </m:func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e>
              </m:func>
            </m:oMath>
            <w:r>
              <w:rPr>
                <w:rFonts w:hint="eastAsia" w:ascii="宋体" w:hAnsi="宋体" w:eastAsia="宋体"/>
                <w:iCs/>
                <w:color w:val="000000"/>
                <w:szCs w:val="21"/>
              </w:rPr>
              <w:t>.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解：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（</w:t>
            </w:r>
            <w:r>
              <w:rPr>
                <w:rFonts w:ascii="宋体" w:hAnsi="宋体" w:eastAsia="宋体"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）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  <w:szCs w:val="21"/>
                </w:rPr>
                <m:t>∵</m:t>
              </m:r>
              <m:f>
                <m:fP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π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7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den>
              </m:f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  <w:szCs w:val="21"/>
                </w:rPr>
                <m:t>，</m:t>
              </m:r>
              <m:f>
                <m:fP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π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8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  <w:szCs w:val="21"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0，π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e>
              </m:d>
            </m:oMath>
            <w:r>
              <w:rPr>
                <w:rFonts w:hint="eastAsia" w:ascii="宋体" w:hAnsi="宋体" w:eastAsia="宋体"/>
                <w:color w:val="000000"/>
                <w:szCs w:val="21"/>
              </w:rPr>
              <w:t>，且</w:t>
            </w:r>
            <m:oMath>
              <m:f>
                <m:fP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π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7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  <w:szCs w:val="21"/>
                </w:rPr>
                <m:t>&gt;</m:t>
              </m:r>
              <m:f>
                <m:fP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π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8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den>
              </m:f>
            </m:oMath>
          </w:p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又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  <w:szCs w:val="21"/>
                </w:rPr>
                <m:t>∵y=</m:t>
              </m:r>
              <m:func>
                <m:funcP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cos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x∈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0</m:t>
                      </m:r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宋体"/>
                          <w:color w:val="000000"/>
                          <w:szCs w:val="21"/>
                        </w:rPr>
                        <m:t>，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π</m:t>
                      </m:r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  <w:szCs w:val="21"/>
                    </w:rPr>
                    <m:t>上是减函数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e>
              </m:func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  <w:szCs w:val="21"/>
                </w:rPr>
                <m:t>∴</m:t>
              </m:r>
              <m:func>
                <m:funcP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cos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π</m:t>
                      </m:r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7</m:t>
                      </m:r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&lt;</m:t>
                  </m:r>
                  <m:func>
                    <m:funcPr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cos</m:t>
                      </m:r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eastAsia="宋体"/>
                              <w:iCs/>
                              <w:color w:val="000000"/>
                              <w:szCs w:val="21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/>
                              <w:color w:val="000000"/>
                              <w:szCs w:val="21"/>
                            </w:rPr>
                            <m:t>π</m:t>
                          </m:r>
                          <m:ctrlPr>
                            <w:rPr>
                              <w:rFonts w:ascii="Cambria Math" w:hAnsi="Cambria Math" w:eastAsia="宋体"/>
                              <w:iCs/>
                              <w:color w:val="000000"/>
                              <w:szCs w:val="21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/>
                              <w:color w:val="000000"/>
                              <w:szCs w:val="21"/>
                            </w:rPr>
                            <m:t>8</m:t>
                          </m:r>
                          <m:ctrlPr>
                            <w:rPr>
                              <w:rFonts w:ascii="Cambria Math" w:hAnsi="Cambria Math" w:eastAsia="宋体"/>
                              <w:iCs/>
                              <w:color w:val="000000"/>
                              <w:szCs w:val="21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eastAsia="宋体"/>
                          <w:iCs/>
                          <w:color w:val="000000"/>
                          <w:szCs w:val="21"/>
                        </w:rPr>
                      </m:ctrlPr>
                    </m:e>
                  </m:func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e>
              </m:func>
            </m:oMath>
            <w:r>
              <w:rPr>
                <w:rFonts w:hint="eastAsia" w:ascii="宋体" w:hAnsi="宋体" w:eastAsia="宋体"/>
                <w:iCs/>
                <w:color w:val="000000"/>
                <w:szCs w:val="21"/>
              </w:rPr>
              <w:t>；</w:t>
            </w:r>
          </w:p>
          <w:p>
            <w:pPr>
              <w:numPr>
                <w:ilvl w:val="0"/>
                <w:numId w:val="2"/>
              </w:numPr>
              <w:ind w:left="1021" w:leftChars="0" w:firstLine="0" w:firstLineChars="0"/>
              <w:rPr>
                <w:rFonts w:hint="eastAsia" w:ascii="宋体" w:hAnsi="宋体" w:eastAsia="宋体"/>
                <w:iCs/>
                <w:color w:val="000000"/>
                <w:szCs w:val="21"/>
              </w:rPr>
            </w:pP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  <w:szCs w:val="21"/>
                </w:rPr>
                <m:t>∵</m:t>
              </m:r>
              <m:f>
                <m:fP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5π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4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den>
              </m:f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  <w:szCs w:val="21"/>
                </w:rPr>
                <m:t>，</m:t>
              </m:r>
              <m:f>
                <m:fP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6π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5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  <w:szCs w:val="21"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π，2π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e>
              </m:d>
            </m:oMath>
            <w:r>
              <w:rPr>
                <w:rFonts w:hint="eastAsia" w:ascii="宋体" w:hAnsi="宋体" w:eastAsia="宋体"/>
                <w:color w:val="000000"/>
                <w:szCs w:val="21"/>
              </w:rPr>
              <w:t>，且</w:t>
            </w:r>
            <m:oMath>
              <m:f>
                <m:fP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5π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4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  <w:szCs w:val="21"/>
                </w:rPr>
                <m:t>&gt;</m:t>
              </m:r>
              <m:f>
                <m:fP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6π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5</m:t>
                  </m:r>
                  <m:ctrlPr>
                    <w:rPr>
                      <w:rFonts w:ascii="Cambria Math" w:hAnsi="Cambria Math" w:eastAsia="宋体"/>
                      <w:iCs/>
                      <w:color w:val="000000"/>
                      <w:szCs w:val="21"/>
                    </w:rPr>
                  </m:ctrlPr>
                </m:den>
              </m:f>
            </m:oMath>
            <w:r>
              <w:rPr>
                <w:rFonts w:hint="eastAsia" w:ascii="宋体" w:hAnsi="宋体" w:eastAsia="宋体"/>
                <w:iCs/>
                <w:color w:val="000000"/>
                <w:szCs w:val="21"/>
              </w:rPr>
              <w:t>，</w:t>
            </w:r>
          </w:p>
          <w:p>
            <w:pPr>
              <w:ind w:firstLine="420"/>
              <w:rPr>
                <w:rFonts w:ascii="宋体" w:hAnsi="宋体"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又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1"/>
                </w:rPr>
                <m:t>∵y=</m:t>
              </m:r>
              <m:func>
                <m:funcPr>
                  <m:ctrlPr>
                    <w:rPr>
                      <w:rFonts w:ascii="Cambria Math" w:hAnsi="Cambria Math"/>
                      <w:iCs/>
                      <w:color w:val="000000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1"/>
                    </w:rPr>
                    <m:t>cos</m:t>
                  </m:r>
                  <m:ctrlPr>
                    <w:rPr>
                      <w:rFonts w:ascii="Cambria Math" w:hAnsi="Cambria Math"/>
                      <w:iCs/>
                      <w:color w:val="000000"/>
                      <w:szCs w:val="21"/>
                    </w:rPr>
                  </m:ctrlP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1"/>
                    </w:rPr>
                    <m:t>x∈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Cs/>
                          <w:color w:val="000000"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Cs w:val="21"/>
                        </w:rPr>
                        <m:t>π</m:t>
                      </m:r>
                      <m:r>
                        <m:rPr>
                          <m:sty m:val="p"/>
                        </m:rPr>
                        <w:rPr>
                          <w:rFonts w:hint="eastAsia" w:ascii="Cambria Math" w:hAnsi="Cambria Math"/>
                          <w:color w:val="000000"/>
                          <w:szCs w:val="21"/>
                        </w:rPr>
                        <m:t>，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Cs w:val="21"/>
                        </w:rPr>
                        <m:t>2π</m:t>
                      </m:r>
                      <m:ctrlPr>
                        <w:rPr>
                          <w:rFonts w:ascii="Cambria Math" w:hAnsi="Cambria Math"/>
                          <w:iCs/>
                          <w:color w:val="000000"/>
                          <w:szCs w:val="21"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rFonts w:hint="eastAsia" w:ascii="Cambria Math" w:hAnsi="Cambria Math"/>
                      <w:color w:val="000000"/>
                      <w:szCs w:val="21"/>
                    </w:rPr>
                    <m:t>上是增函数，</m:t>
                  </m:r>
                  <m:ctrlPr>
                    <w:rPr>
                      <w:rFonts w:ascii="Cambria Math" w:hAnsi="Cambria Math"/>
                      <w:iCs/>
                      <w:color w:val="000000"/>
                      <w:szCs w:val="21"/>
                    </w:rPr>
                  </m:ctrlPr>
                </m:e>
              </m:func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1"/>
                </w:rPr>
                <m:t>∴</m:t>
              </m:r>
              <m:func>
                <m:funcPr>
                  <m:ctrlPr>
                    <w:rPr>
                      <w:rFonts w:ascii="Cambria Math" w:hAnsi="Cambria Math"/>
                      <w:iCs/>
                      <w:color w:val="000000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1"/>
                    </w:rPr>
                    <m:t>cos</m:t>
                  </m:r>
                  <m:ctrlPr>
                    <w:rPr>
                      <w:rFonts w:ascii="Cambria Math" w:hAnsi="Cambria Math"/>
                      <w:iCs/>
                      <w:color w:val="000000"/>
                      <w:szCs w:val="21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Cs/>
                          <w:color w:val="000000"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Cs w:val="21"/>
                        </w:rPr>
                        <m:t>5π</m:t>
                      </m:r>
                      <m:ctrlPr>
                        <w:rPr>
                          <w:rFonts w:ascii="Cambria Math" w:hAnsi="Cambria Math"/>
                          <w:iCs/>
                          <w:color w:val="000000"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Cs w:val="21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iCs/>
                          <w:color w:val="000000"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Cs/>
                      <w:color w:val="000000"/>
                      <w:szCs w:val="21"/>
                    </w:rPr>
                  </m:ctrlPr>
                </m:e>
              </m:func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1"/>
                </w:rPr>
                <m:t>&gt;</m:t>
              </m:r>
              <m:func>
                <m:funcPr>
                  <m:ctrlPr>
                    <w:rPr>
                      <w:rFonts w:ascii="Cambria Math" w:hAnsi="Cambria Math"/>
                      <w:iCs/>
                      <w:color w:val="000000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1"/>
                    </w:rPr>
                    <m:t>cos</m:t>
                  </m:r>
                  <m:ctrlPr>
                    <w:rPr>
                      <w:rFonts w:ascii="Cambria Math" w:hAnsi="Cambria Math"/>
                      <w:iCs/>
                      <w:color w:val="000000"/>
                      <w:szCs w:val="21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Cs/>
                          <w:color w:val="000000"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Cs w:val="21"/>
                        </w:rPr>
                        <m:t>6π</m:t>
                      </m:r>
                      <m:ctrlPr>
                        <w:rPr>
                          <w:rFonts w:ascii="Cambria Math" w:hAnsi="Cambria Math"/>
                          <w:iCs/>
                          <w:color w:val="000000"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Cs w:val="21"/>
                        </w:rPr>
                        <m:t>5</m:t>
                      </m:r>
                      <m:ctrlPr>
                        <w:rPr>
                          <w:rFonts w:ascii="Cambria Math" w:hAnsi="Cambria Math"/>
                          <w:iCs/>
                          <w:color w:val="000000"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Cs/>
                      <w:color w:val="000000"/>
                      <w:szCs w:val="21"/>
                    </w:rPr>
                  </m:ctrlPr>
                </m:e>
              </m:func>
            </m:oMath>
          </w:p>
          <w:p>
            <w:pPr>
              <w:adjustRightInd w:val="0"/>
              <w:snapToGrid w:val="0"/>
              <w:spacing w:before="240" w:line="360" w:lineRule="auto"/>
              <w:ind w:firstLine="275" w:firstLineChars="98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 xml:space="preserve">(四)巩固练习 </w:t>
            </w:r>
          </w:p>
          <w:p>
            <w:pPr>
              <w:ind w:firstLine="42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教材练习</w:t>
            </w:r>
            <w:r>
              <w:rPr>
                <w:rFonts w:ascii="宋体" w:hAnsi="宋体" w:eastAsia="宋体"/>
                <w:color w:val="000000"/>
                <w:szCs w:val="21"/>
              </w:rPr>
              <w:t>P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174-1，2</w:t>
            </w:r>
          </w:p>
          <w:p>
            <w:pPr>
              <w:numPr>
                <w:ilvl w:val="0"/>
                <w:numId w:val="0"/>
              </w:numPr>
              <w:ind w:left="1021" w:leftChars="0"/>
              <w:rPr>
                <w:rFonts w:hint="eastAsia" w:ascii="宋体" w:hAnsi="宋体" w:eastAsia="宋体"/>
                <w:iCs/>
                <w:color w:val="000000"/>
                <w:szCs w:val="21"/>
              </w:rPr>
            </w:pPr>
          </w:p>
          <w:p>
            <w:pPr>
              <w:pStyle w:val="3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讲解法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（1）你学习了哪些内容？</w:t>
            </w:r>
            <w:r>
              <w:rPr>
                <w:rFonts w:ascii="宋体" w:hAnsi="宋体" w:eastAsia="宋体"/>
                <w:bCs/>
                <w:color w:val="000000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（2）你的学习效果如何？</w:t>
            </w:r>
          </w:p>
          <w:p>
            <w:r>
              <w:rPr>
                <w:rFonts w:hint="eastAsia" w:ascii="宋体" w:hAnsi="宋体" w:eastAsia="宋体"/>
                <w:bCs/>
                <w:color w:val="000000"/>
              </w:rPr>
              <w:t>（3）你会解决了哪些问题？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193，练习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6"/>
              <w:tblW w:w="84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8"/>
              <w:gridCol w:w="2340"/>
              <w:gridCol w:w="36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6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探究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>
                  <w:pPr>
                    <w:numPr>
                      <w:ilvl w:val="0"/>
                      <w:numId w:val="0"/>
                    </w:numPr>
                    <w:ind w:leftChars="200"/>
                    <w:rPr>
                      <w:rFonts w:hint="default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二、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例题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练习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54E958"/>
    <w:multiLevelType w:val="singleLevel"/>
    <w:tmpl w:val="BB54E958"/>
    <w:lvl w:ilvl="0" w:tentative="0">
      <w:start w:val="2"/>
      <w:numFmt w:val="decimal"/>
      <w:suff w:val="nothing"/>
      <w:lvlText w:val="（%1）"/>
      <w:lvlJc w:val="left"/>
      <w:pPr>
        <w:ind w:left="1021" w:leftChars="0" w:firstLine="0" w:firstLineChars="0"/>
      </w:pPr>
    </w:lvl>
  </w:abstractNum>
  <w:abstractNum w:abstractNumId="1">
    <w:nsid w:val="10720F6F"/>
    <w:multiLevelType w:val="multilevel"/>
    <w:tmpl w:val="10720F6F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ZjcxODc0MDE2YTBmNDVkNTdlMWMzMWI2NjA2Y2MifQ=="/>
  </w:docVars>
  <w:rsids>
    <w:rsidRoot w:val="0A7D22B2"/>
    <w:rsid w:val="01C631F6"/>
    <w:rsid w:val="0A7D22B2"/>
    <w:rsid w:val="0B073A94"/>
    <w:rsid w:val="0BE3070D"/>
    <w:rsid w:val="1EC7640D"/>
    <w:rsid w:val="1FF6107E"/>
    <w:rsid w:val="22504DBF"/>
    <w:rsid w:val="265124AA"/>
    <w:rsid w:val="2B563729"/>
    <w:rsid w:val="354C4ACE"/>
    <w:rsid w:val="355F1FA0"/>
    <w:rsid w:val="35840394"/>
    <w:rsid w:val="395872A2"/>
    <w:rsid w:val="3BD33C5C"/>
    <w:rsid w:val="3CD30F1E"/>
    <w:rsid w:val="40D62F6B"/>
    <w:rsid w:val="41A71DA6"/>
    <w:rsid w:val="43CB04AB"/>
    <w:rsid w:val="455F373F"/>
    <w:rsid w:val="462E6F30"/>
    <w:rsid w:val="472268C3"/>
    <w:rsid w:val="49433FBF"/>
    <w:rsid w:val="4A7155D9"/>
    <w:rsid w:val="4F545C54"/>
    <w:rsid w:val="4FCA01C6"/>
    <w:rsid w:val="56D75305"/>
    <w:rsid w:val="611835A2"/>
    <w:rsid w:val="619D2866"/>
    <w:rsid w:val="69955344"/>
    <w:rsid w:val="6D535020"/>
    <w:rsid w:val="6DE8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/>
      <w:jc w:val="center"/>
      <w:outlineLvl w:val="2"/>
    </w:pPr>
    <w:rPr>
      <w:rFonts w:ascii="Times New Roman" w:hAnsi="Times New Roman" w:eastAsia="黑体" w:cs="Times New Roman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样式 样式 标题 4 + Times New Roman + 左侧:  2 字符"/>
    <w:basedOn w:val="1"/>
    <w:qFormat/>
    <w:uiPriority w:val="0"/>
    <w:pPr>
      <w:keepNext/>
      <w:keepLines/>
      <w:spacing w:before="240" w:after="240"/>
      <w:ind w:left="420" w:leftChars="200"/>
      <w:outlineLvl w:val="3"/>
    </w:pPr>
    <w:rPr>
      <w:rFonts w:ascii="Times New Roman" w:hAnsi="Times New Roman" w:eastAsia="黑体" w:cs="宋体"/>
      <w:b/>
      <w:bCs/>
      <w:sz w:val="24"/>
      <w:szCs w:val="20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天秤座</cp:lastModifiedBy>
  <dcterms:modified xsi:type="dcterms:W3CDTF">2023-10-08T14:40:01Z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F1B17B59DEF64B9CA300215E865B1A86_13</vt:lpwstr>
  </property>
</Properties>
</file>