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</w:t>
      </w:r>
    </w:p>
    <w:p/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第四节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液压制动传动装置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60" w:beforeLines="25"/>
              <w:ind w:left="318" w:leftChars="0"/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液压制动传动装置的类型、组成及作用。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液压制动传动装置的结构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液压制动传动装置的工作过程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多媒体、图片、视频、实物展示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tabs>
                <w:tab w:val="left" w:pos="720"/>
              </w:tabs>
              <w:adjustRightInd w:val="0"/>
              <w:snapToGrid w:val="0"/>
              <w:spacing w:before="120" w:beforeLines="50" w:line="300" w:lineRule="auto"/>
              <w:jc w:val="left"/>
            </w:pPr>
            <w:r>
              <w:rPr>
                <w:rFonts w:hint="eastAsia"/>
              </w:rPr>
              <w:t>结合图片，启发讲解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液压制动传动装置是利用特制油液作为传力介质，将制动踏板力转换为油液压力，并通过管路传至车轮制动器。再将油液压力转变为制动蹄张开的推力，即产生制动作用。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液压制动传动装置特点：制动柔和灵敏，结构简单，维护方便，不消耗发动机功率。但操纵较费力，制动力不太大，制动液受温度变化而降低其制动效能，液压制动传动装置已广泛应用在轿车和重型汽车上。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一、液压制动传动装置类型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1.</w:t>
            </w:r>
            <w:r>
              <w:rPr>
                <w:rFonts w:hint="eastAsia" w:ascii="宋体" w:hAnsi="宋体"/>
                <w:szCs w:val="21"/>
                <w:lang w:val="en-US"/>
              </w:rPr>
              <w:t>单管路液压传动装置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2.</w:t>
            </w:r>
            <w:r>
              <w:rPr>
                <w:rFonts w:hint="eastAsia" w:ascii="宋体" w:hAnsi="宋体"/>
                <w:szCs w:val="21"/>
                <w:lang w:val="en-US"/>
              </w:rPr>
              <w:t>双管路液压传动装置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前后独立式与交叉式液压传动装置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①前后独立式（Ⅱ</w:t>
            </w:r>
            <w:r>
              <w:rPr>
                <w:rFonts w:ascii="宋体" w:hAnsi="宋体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/>
              </w:rPr>
              <w:t>形）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②交叉式</w:t>
            </w:r>
            <w:r>
              <w:rPr>
                <w:rFonts w:ascii="宋体" w:hAnsi="宋体"/>
                <w:szCs w:val="21"/>
                <w:lang w:val="en-US"/>
              </w:rPr>
              <w:t>(X</w:t>
            </w:r>
            <w:r>
              <w:rPr>
                <w:rFonts w:hint="eastAsia" w:ascii="宋体" w:hAnsi="宋体"/>
                <w:szCs w:val="21"/>
                <w:lang w:val="en-US"/>
              </w:rPr>
              <w:t>形</w:t>
            </w:r>
            <w:r>
              <w:rPr>
                <w:rFonts w:ascii="宋体" w:hAnsi="宋体"/>
                <w:szCs w:val="21"/>
                <w:lang w:val="en-US"/>
              </w:rPr>
              <w:t>)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(2)</w:t>
            </w:r>
            <w:r>
              <w:rPr>
                <w:rFonts w:hint="eastAsia" w:ascii="宋体" w:hAnsi="宋体"/>
                <w:szCs w:val="21"/>
                <w:lang w:val="en-US"/>
              </w:rPr>
              <w:t>双管路液压制动传动装置主要部件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①制动主缸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②制动轮缸</w:t>
            </w:r>
            <w:r>
              <w:rPr>
                <w:rFonts w:ascii="宋体" w:hAnsi="宋体"/>
                <w:szCs w:val="21"/>
                <w:lang w:val="en-US"/>
              </w:rPr>
              <w:br w:type="textWrapping"/>
            </w:r>
            <w:r>
              <w:rPr>
                <w:rFonts w:hint="eastAsia" w:ascii="宋体" w:hAnsi="宋体"/>
                <w:szCs w:val="21"/>
                <w:lang w:val="en-US"/>
              </w:rPr>
              <w:t>二、液压制动增压装置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1.</w:t>
            </w:r>
            <w:r>
              <w:rPr>
                <w:rFonts w:hint="eastAsia" w:ascii="宋体" w:hAnsi="宋体"/>
                <w:szCs w:val="21"/>
                <w:lang w:val="en-US"/>
              </w:rPr>
              <w:t>真空增压装置的基本组成和布置</w:t>
            </w:r>
            <w:r>
              <w:rPr>
                <w:rFonts w:ascii="宋体" w:hAnsi="宋体"/>
                <w:szCs w:val="21"/>
                <w:lang w:val="en-US"/>
              </w:rPr>
              <w:br w:type="textWrapping"/>
            </w:r>
            <w:r>
              <w:rPr>
                <w:rFonts w:ascii="宋体" w:hAnsi="宋体"/>
                <w:szCs w:val="21"/>
                <w:lang w:val="en-US"/>
              </w:rPr>
              <w:t>2.</w:t>
            </w:r>
            <w:r>
              <w:rPr>
                <w:rFonts w:hint="eastAsia" w:ascii="宋体" w:hAnsi="宋体"/>
                <w:szCs w:val="21"/>
                <w:lang w:val="en-US"/>
              </w:rPr>
              <w:t>真空增压器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作用与组成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①作用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②组成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(2)</w:t>
            </w:r>
            <w:r>
              <w:rPr>
                <w:rFonts w:hint="eastAsia" w:ascii="宋体" w:hAnsi="宋体"/>
                <w:szCs w:val="21"/>
                <w:lang w:val="en-US"/>
              </w:rPr>
              <w:t>工作过程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①制动过程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②平衡过程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③解除过程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三、液压制动传动装置的检修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1.</w:t>
            </w:r>
            <w:r>
              <w:rPr>
                <w:rFonts w:hint="eastAsia" w:ascii="宋体" w:hAnsi="宋体"/>
                <w:szCs w:val="21"/>
                <w:lang w:val="en-US"/>
              </w:rPr>
              <w:t>制动主缸</w:t>
            </w:r>
            <w:r>
              <w:rPr>
                <w:rFonts w:ascii="宋体" w:hAnsi="宋体"/>
                <w:szCs w:val="21"/>
                <w:lang w:val="en-US"/>
              </w:rPr>
              <w:t>(</w:t>
            </w:r>
            <w:r>
              <w:rPr>
                <w:rFonts w:hint="eastAsia" w:ascii="宋体" w:hAnsi="宋体"/>
                <w:szCs w:val="21"/>
                <w:lang w:val="en-US"/>
              </w:rPr>
              <w:t>总泵</w:t>
            </w:r>
            <w:r>
              <w:rPr>
                <w:rFonts w:ascii="宋体" w:hAnsi="宋体"/>
                <w:szCs w:val="21"/>
                <w:lang w:val="en-US"/>
              </w:rPr>
              <w:t>)</w:t>
            </w:r>
            <w:r>
              <w:rPr>
                <w:rFonts w:hint="eastAsia" w:ascii="宋体" w:hAnsi="宋体"/>
                <w:szCs w:val="21"/>
                <w:lang w:val="en-US"/>
              </w:rPr>
              <w:t>的检修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2.</w:t>
            </w:r>
            <w:r>
              <w:rPr>
                <w:rFonts w:hint="eastAsia" w:ascii="宋体" w:hAnsi="宋体"/>
                <w:szCs w:val="21"/>
                <w:lang w:val="en-US"/>
              </w:rPr>
              <w:t>制动轮缸的检修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3.</w:t>
            </w:r>
            <w:r>
              <w:rPr>
                <w:rFonts w:hint="eastAsia" w:ascii="宋体" w:hAnsi="宋体"/>
                <w:szCs w:val="21"/>
                <w:lang w:val="en-US"/>
              </w:rPr>
              <w:t>液压制动系统空气的排出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人工法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首先在贮液室中加足制动液</w:t>
            </w:r>
            <w:r>
              <w:rPr>
                <w:rFonts w:ascii="宋体" w:hAnsi="宋体"/>
                <w:szCs w:val="21"/>
                <w:lang w:val="en-US"/>
              </w:rPr>
              <w:t>(</w:t>
            </w:r>
            <w:r>
              <w:rPr>
                <w:rFonts w:hint="eastAsia" w:ascii="宋体" w:hAnsi="宋体"/>
                <w:szCs w:val="21"/>
                <w:lang w:val="en-US"/>
              </w:rPr>
              <w:t>达到</w:t>
            </w:r>
            <w:r>
              <w:rPr>
                <w:rFonts w:ascii="宋体" w:hAnsi="宋体"/>
                <w:szCs w:val="21"/>
                <w:lang w:val="en-US"/>
              </w:rPr>
              <w:t>MAX</w:t>
            </w:r>
            <w:r>
              <w:rPr>
                <w:rFonts w:hint="eastAsia" w:ascii="宋体" w:hAnsi="宋体"/>
                <w:szCs w:val="21"/>
                <w:lang w:val="en-US"/>
              </w:rPr>
              <w:t>处</w:t>
            </w:r>
            <w:r>
              <w:rPr>
                <w:rFonts w:ascii="宋体" w:hAnsi="宋体"/>
                <w:szCs w:val="21"/>
                <w:lang w:val="en-US"/>
              </w:rPr>
              <w:t>)</w:t>
            </w:r>
            <w:r>
              <w:rPr>
                <w:rFonts w:hint="eastAsia" w:ascii="宋体" w:hAnsi="宋体"/>
                <w:szCs w:val="21"/>
                <w:lang w:val="en-US"/>
              </w:rPr>
              <w:t>，然后旋出轮缸的放气螺钉，用一根皮管装在放气螺塞上，另一端插入盛制动液的容器中。由二人协同进行，一人在驾驶室内，踩下和放松制动踏板数次，直至踩不下去为止，并用力踩住踏板。另一人在车下把轮缸放气螺塞旋松，空气随制动液一起排出，当制动踏板下降到底后，立即拧紧放气螺塞，然后再抬起踏板，如此反复上述过程数次，直至放出制动液中无气泡为止，则空气完全被排出。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人工排气过程中，必须随时检查贮油室内的液面高度，并不断加注制动液。在加注制动液时应注意，由于各厂家生产的制动液化学成分不同，且不能混合使用，在排气时，一般由最远的一个轮缸先进行，各轮缸的排气顺序应为：右后轮</w:t>
            </w:r>
            <w:r>
              <w:rPr>
                <w:rFonts w:ascii="宋体" w:hAnsi="宋体"/>
                <w:szCs w:val="21"/>
                <w:lang w:val="en-US"/>
              </w:rPr>
              <w:t>——</w:t>
            </w:r>
            <w:r>
              <w:rPr>
                <w:rFonts w:hint="eastAsia" w:ascii="宋体" w:hAnsi="宋体"/>
                <w:szCs w:val="21"/>
                <w:lang w:val="en-US"/>
              </w:rPr>
              <w:t>左后轮</w:t>
            </w:r>
            <w:r>
              <w:rPr>
                <w:rFonts w:ascii="宋体" w:hAnsi="宋体"/>
                <w:szCs w:val="21"/>
                <w:lang w:val="en-US"/>
              </w:rPr>
              <w:t>——</w:t>
            </w:r>
            <w:r>
              <w:rPr>
                <w:rFonts w:hint="eastAsia" w:ascii="宋体" w:hAnsi="宋体"/>
                <w:szCs w:val="21"/>
                <w:lang w:val="en-US"/>
              </w:rPr>
              <w:t>右前轮</w:t>
            </w:r>
            <w:r>
              <w:rPr>
                <w:rFonts w:ascii="宋体" w:hAnsi="宋体"/>
                <w:szCs w:val="21"/>
                <w:lang w:val="en-US"/>
              </w:rPr>
              <w:t>——</w:t>
            </w:r>
            <w:r>
              <w:rPr>
                <w:rFonts w:hint="eastAsia" w:ascii="宋体" w:hAnsi="宋体"/>
                <w:szCs w:val="21"/>
                <w:lang w:val="en-US"/>
              </w:rPr>
              <w:t>左前轮。空气排出后，贮油室液面距加油口高度为</w:t>
            </w:r>
            <w:r>
              <w:rPr>
                <w:rFonts w:ascii="宋体" w:hAnsi="宋体"/>
                <w:szCs w:val="21"/>
                <w:lang w:val="en-US"/>
              </w:rPr>
              <w:t>15~20mm</w:t>
            </w:r>
            <w:r>
              <w:rPr>
                <w:rFonts w:hint="eastAsia" w:ascii="宋体" w:hAnsi="宋体"/>
                <w:szCs w:val="21"/>
                <w:lang w:val="en-US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(2)</w:t>
            </w:r>
            <w:r>
              <w:rPr>
                <w:rFonts w:hint="eastAsia" w:ascii="宋体" w:hAnsi="宋体"/>
                <w:szCs w:val="21"/>
                <w:lang w:val="en-US"/>
              </w:rPr>
              <w:t>压力法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将专用加液放气装置</w:t>
            </w:r>
            <w:r>
              <w:rPr>
                <w:rFonts w:ascii="宋体" w:hAnsi="宋体"/>
                <w:szCs w:val="21"/>
                <w:lang w:val="en-US"/>
              </w:rPr>
              <w:t>VW1238/1</w:t>
            </w:r>
            <w:r>
              <w:rPr>
                <w:rFonts w:hint="eastAsia" w:ascii="宋体" w:hAnsi="宋体"/>
                <w:szCs w:val="21"/>
                <w:lang w:val="en-US"/>
              </w:rPr>
              <w:t>连接在贮液罐上，在轮缸放气螺塞上接一软管，放入容器，然后根据各轮缸放气顺序进行放气。此装置是以一定的压力，把制动液充到制动系统中，使空气排出，最后贮液罐的液面高度必须达到</w:t>
            </w:r>
            <w:r>
              <w:rPr>
                <w:rFonts w:ascii="宋体" w:hAnsi="宋体"/>
                <w:szCs w:val="21"/>
                <w:lang w:val="en-US"/>
              </w:rPr>
              <w:t>MAX</w:t>
            </w:r>
            <w:r>
              <w:rPr>
                <w:rFonts w:hint="eastAsia" w:ascii="宋体" w:hAnsi="宋体"/>
                <w:szCs w:val="21"/>
                <w:lang w:val="en-US"/>
              </w:rPr>
              <w:t>处。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实训3  液压制动系统排空气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四、液压制动装置常见故障诊断与排除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1.</w:t>
            </w:r>
            <w:r>
              <w:rPr>
                <w:rFonts w:hint="eastAsia" w:ascii="宋体" w:hAnsi="宋体"/>
                <w:szCs w:val="21"/>
                <w:lang w:val="en-US"/>
              </w:rPr>
              <w:t>液压制动不良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现象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(2)</w:t>
            </w:r>
            <w:r>
              <w:rPr>
                <w:rFonts w:hint="eastAsia" w:ascii="宋体" w:hAnsi="宋体"/>
                <w:szCs w:val="21"/>
                <w:lang w:val="en-US"/>
              </w:rPr>
              <w:t>原因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①制动主缸的原因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②制动轮缸的原因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③制动器的原因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④其他原因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 xml:space="preserve"> (3)</w:t>
            </w:r>
            <w:r>
              <w:rPr>
                <w:rFonts w:hint="eastAsia" w:ascii="宋体" w:hAnsi="宋体"/>
                <w:szCs w:val="21"/>
                <w:lang w:val="en-US"/>
              </w:rPr>
              <w:t>诊断与排除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先连续踩下制动踏板，根据踏板高度进行诊断。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2.</w:t>
            </w:r>
            <w:r>
              <w:rPr>
                <w:rFonts w:hint="eastAsia" w:ascii="宋体" w:hAnsi="宋体"/>
                <w:szCs w:val="21"/>
                <w:lang w:val="en-US"/>
              </w:rPr>
              <w:t>制动跑偏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(1)</w:t>
            </w:r>
            <w:r>
              <w:rPr>
                <w:rFonts w:hint="eastAsia" w:ascii="宋体" w:hAnsi="宋体"/>
                <w:szCs w:val="21"/>
                <w:lang w:val="en-US"/>
              </w:rPr>
              <w:t>现象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/>
              </w:rPr>
              <w:t>汽车制动时，左、右车轮制动力不相等或制动生效时间不一致，导致汽车向制动较大或制动作较早一侧行驶的现象。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(2)</w:t>
            </w:r>
            <w:r>
              <w:rPr>
                <w:rFonts w:hint="eastAsia" w:ascii="宋体" w:hAnsi="宋体"/>
                <w:szCs w:val="21"/>
                <w:lang w:val="en-US"/>
              </w:rPr>
              <w:t>原因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>(3)</w:t>
            </w:r>
            <w:r>
              <w:rPr>
                <w:rFonts w:hint="eastAsia" w:ascii="宋体" w:hAnsi="宋体"/>
                <w:szCs w:val="21"/>
                <w:lang w:val="en-US"/>
              </w:rPr>
              <w:t>诊断与排除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 xml:space="preserve"> 3.</w:t>
            </w:r>
            <w:r>
              <w:rPr>
                <w:rFonts w:hint="eastAsia" w:ascii="宋体" w:hAnsi="宋体"/>
                <w:szCs w:val="21"/>
                <w:lang w:val="en-US"/>
              </w:rPr>
              <w:t>制动拖滞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 xml:space="preserve"> (1)</w:t>
            </w:r>
            <w:r>
              <w:rPr>
                <w:rFonts w:hint="eastAsia" w:ascii="宋体" w:hAnsi="宋体"/>
                <w:szCs w:val="21"/>
                <w:lang w:val="en-US"/>
              </w:rPr>
              <w:t>现象</w:t>
            </w:r>
          </w:p>
          <w:p>
            <w:pPr>
              <w:spacing w:line="360" w:lineRule="auto"/>
              <w:rPr>
                <w:rFonts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 xml:space="preserve"> (2)</w:t>
            </w:r>
            <w:r>
              <w:rPr>
                <w:rFonts w:hint="eastAsia" w:ascii="宋体" w:hAnsi="宋体"/>
                <w:szCs w:val="21"/>
                <w:lang w:val="en-US"/>
              </w:rPr>
              <w:t>原因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  <w:lang w:val="en-US"/>
              </w:rPr>
              <w:t xml:space="preserve"> (3)</w:t>
            </w:r>
            <w:r>
              <w:rPr>
                <w:rFonts w:hint="eastAsia" w:ascii="宋体" w:hAnsi="宋体"/>
                <w:szCs w:val="21"/>
                <w:lang w:val="en-US"/>
              </w:rPr>
              <w:t>诊断与排除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启发</w:t>
            </w:r>
            <w:r>
              <w:rPr>
                <w:rFonts w:hint="eastAsia"/>
                <w:sz w:val="24"/>
              </w:rPr>
              <w:t>法对比法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before="120" w:beforeLines="50" w:line="400" w:lineRule="exac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针对学生练习过程中出现的问题，及时解答。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液压制动传动装置的结构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2"/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液压制动传动装置的结构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液压制动传动装置的工作过程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本节课采用启发讲授与自主学习相结合、讲授与实训相结合的方式进行，教学效果较好。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ODMzY2M1M2QxNThhMzk1ODdmOGU4MTVlZTJjZDQifQ=="/>
  </w:docVars>
  <w:rsids>
    <w:rsidRoot w:val="00000000"/>
    <w:rsid w:val="499A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2023-10-08T12:07:23Z</dcterms:created>
  <dc:creator>admin</dc:creator>
  <cp:lastModifiedBy>admin</cp:lastModifiedBy>
  <dcterms:modified xsi:type="dcterms:W3CDTF">2023-10-08T12:07:29Z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C444B4488D73438CAF00ADC44A2B3E6E_12</vt:lpwstr>
  </property>
</Properties>
</file>