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7696200</wp:posOffset>
            </wp:positionH>
            <wp:positionV relativeFrom="page">
              <wp:posOffset>2133600</wp:posOffset>
            </wp:positionV>
            <wp:extent cx="990600" cy="25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9956800</wp:posOffset>
            </wp:positionH>
            <wp:positionV relativeFrom="page">
              <wp:posOffset>2133600</wp:posOffset>
            </wp:positionV>
            <wp:extent cx="520700" cy="254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3402965</wp:posOffset>
            </wp:positionH>
            <wp:positionV relativeFrom="page">
              <wp:posOffset>9296400</wp:posOffset>
            </wp:positionV>
            <wp:extent cx="2487295" cy="200469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7085" cy="200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211" w:line="209" w:lineRule="auto"/>
        <w:ind w:left="6116"/>
        <w:outlineLvl w:val="0"/>
        <w:rPr>
          <w:sz w:val="65"/>
          <w:szCs w:val="65"/>
        </w:rPr>
      </w:pPr>
      <w:r>
        <w:rPr>
          <w:spacing w:val="-13"/>
          <w:sz w:val="65"/>
          <w:szCs w:val="65"/>
        </w:rPr>
        <w:t>教</w:t>
      </w:r>
      <w:r>
        <w:rPr>
          <w:spacing w:val="15"/>
          <w:sz w:val="65"/>
          <w:szCs w:val="65"/>
        </w:rPr>
        <w:t xml:space="preserve">    </w:t>
      </w:r>
      <w:r>
        <w:rPr>
          <w:spacing w:val="-13"/>
          <w:sz w:val="65"/>
          <w:szCs w:val="65"/>
        </w:rPr>
        <w:t>案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0" w:line="211" w:lineRule="auto"/>
        <w:ind w:left="9782"/>
        <w:rPr>
          <w:rFonts w:ascii="Arial" w:hAnsi="Arial" w:eastAsia="Arial" w:cs="Arial"/>
        </w:rPr>
      </w:pPr>
      <w:r>
        <w:rPr>
          <w:spacing w:val="-4"/>
        </w:rPr>
        <w:t>第</w:t>
      </w:r>
      <w:r>
        <w:rPr>
          <w:spacing w:val="9"/>
        </w:rPr>
        <w:t xml:space="preserve">     </w:t>
      </w:r>
      <w:r>
        <w:rPr>
          <w:rFonts w:ascii="Arial" w:hAnsi="Arial" w:eastAsia="Arial" w:cs="Arial"/>
          <w:spacing w:val="-4"/>
        </w:rPr>
        <w:t>1-2</w:t>
      </w:r>
      <w:r>
        <w:rPr>
          <w:rFonts w:ascii="Arial" w:hAnsi="Arial" w:eastAsia="Arial" w:cs="Arial"/>
          <w:spacing w:val="24"/>
        </w:rPr>
        <w:t xml:space="preserve">   </w:t>
      </w:r>
      <w:r>
        <w:rPr>
          <w:spacing w:val="-4"/>
        </w:rPr>
        <w:t>课时 教案序号</w:t>
      </w:r>
      <w:r>
        <w:rPr>
          <w:spacing w:val="38"/>
        </w:rPr>
        <w:t xml:space="preserve"> </w:t>
      </w:r>
      <w:r>
        <w:rPr>
          <w:rFonts w:ascii="Arial" w:hAnsi="Arial" w:eastAsia="Arial" w:cs="Arial"/>
          <w:spacing w:val="-4"/>
        </w:rPr>
        <w:t>1</w:t>
      </w:r>
    </w:p>
    <w:p>
      <w:pPr>
        <w:spacing w:line="388" w:lineRule="auto"/>
        <w:rPr>
          <w:rFonts w:ascii="Arial"/>
          <w:sz w:val="21"/>
        </w:rPr>
      </w:pPr>
    </w:p>
    <w:p>
      <w:pPr>
        <w:pStyle w:val="2"/>
        <w:spacing w:before="101" w:line="410" w:lineRule="exact"/>
        <w:ind w:left="203"/>
      </w:pPr>
      <w:r>
        <w:pict>
          <v:shape id="_x0000_s1026" o:spid="_x0000_s1026" o:spt="202" type="#_x0000_t202" style="position:absolute;left:0pt;margin-left:470.95pt;margin-top:4.05pt;height:40.4pt;width:33.0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1" w:line="228" w:lineRule="auto"/>
                    <w:ind w:left="27" w:right="20" w:hanging="7"/>
                  </w:pPr>
                  <w:r>
                    <w:t xml:space="preserve">课时 </w:t>
                  </w:r>
                  <w:r>
                    <w:rPr>
                      <w:spacing w:val="-4"/>
                    </w:rPr>
                    <w:t>安排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628.2pt;margin-top:4.05pt;height:40.45pt;width:32.8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9" w:lineRule="auto"/>
                    <w:ind w:left="30" w:right="20" w:hanging="11"/>
                  </w:pPr>
                  <w:r>
                    <w:rPr>
                      <w:spacing w:val="-3"/>
                    </w:rPr>
                    <w:t>备课</w:t>
                  </w:r>
                  <w:r>
                    <w:t xml:space="preserve"> </w:t>
                  </w:r>
                  <w:r>
                    <w:rPr>
                      <w:spacing w:val="-8"/>
                    </w:rPr>
                    <w:t>时间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566.7pt;margin-top:16.15pt;height:16pt;width:8.2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8" w:lineRule="auto"/>
                    <w:jc w:val="right"/>
                    <w:rPr>
                      <w:rFonts w:ascii="Arial" w:hAnsi="Arial" w:eastAsia="Arial" w:cs="Arial"/>
                      <w:sz w:val="31"/>
                      <w:szCs w:val="31"/>
                    </w:rPr>
                  </w:pPr>
                  <w:r>
                    <w:rPr>
                      <w:rFonts w:ascii="Arial" w:hAnsi="Arial" w:eastAsia="Arial" w:cs="Arial"/>
                      <w:color w:val="FF0000"/>
                      <w:spacing w:val="-50"/>
                      <w:sz w:val="31"/>
                      <w:szCs w:val="3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684.9pt;margin-top:16.5pt;height:17.7pt;width:41.0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187" w:lineRule="auto"/>
                    <w:jc w:val="right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  <w:color w:val="FF0000"/>
                      <w:spacing w:val="-17"/>
                    </w:rPr>
                    <w:t>2</w:t>
                  </w:r>
                  <w:r>
                    <w:rPr>
                      <w:rFonts w:ascii="Arial" w:hAnsi="Arial" w:eastAsia="Arial" w:cs="Arial"/>
                      <w:color w:val="FF0000"/>
                      <w:spacing w:val="-51"/>
                    </w:rPr>
                    <w:t xml:space="preserve"> </w:t>
                  </w:r>
                  <w:r>
                    <w:rPr>
                      <w:color w:val="FF0000"/>
                      <w:spacing w:val="-17"/>
                    </w:rPr>
                    <w:t>、</w:t>
                  </w:r>
                  <w:r>
                    <w:rPr>
                      <w:rFonts w:ascii="Arial" w:hAnsi="Arial" w:eastAsia="Arial" w:cs="Arial"/>
                      <w:color w:val="FF0000"/>
                      <w:spacing w:val="-17"/>
                    </w:rPr>
                    <w:t>2</w:t>
                  </w:r>
                  <w:r>
                    <w:rPr>
                      <w:rFonts w:ascii="Arial" w:hAnsi="Arial" w:eastAsia="Arial" w:cs="Arial"/>
                      <w:color w:val="FF0000"/>
                      <w:spacing w:val="-13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216.65pt;margin-top:17.35pt;height:17.1pt;width:109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06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spacing w:val="-4"/>
                      <w:sz w:val="27"/>
                      <w:szCs w:val="27"/>
                    </w:rPr>
                    <w:t>识别原材料</w:t>
                  </w:r>
                  <w:r>
                    <w:rPr>
                      <w:spacing w:val="12"/>
                      <w:sz w:val="27"/>
                      <w:szCs w:val="27"/>
                    </w:rPr>
                    <w:t xml:space="preserve">  </w:t>
                  </w:r>
                  <w:r>
                    <w:rPr>
                      <w:spacing w:val="-4"/>
                      <w:sz w:val="27"/>
                      <w:szCs w:val="27"/>
                    </w:rPr>
                    <w:t>水晶</w:t>
                  </w:r>
                </w:p>
              </w:txbxContent>
            </v:textbox>
          </v:shape>
        </w:pict>
      </w:r>
      <w:r>
        <w:rPr>
          <w:spacing w:val="-11"/>
          <w:position w:val="7"/>
        </w:rPr>
        <w:t>授课章（单</w:t>
      </w:r>
    </w:p>
    <w:p>
      <w:pPr>
        <w:pStyle w:val="2"/>
        <w:spacing w:before="2" w:line="210" w:lineRule="auto"/>
        <w:ind w:left="207"/>
      </w:pPr>
      <w:r>
        <w:rPr>
          <w:spacing w:val="-21"/>
        </w:rPr>
        <w:t>元）及内容</w:t>
      </w:r>
    </w:p>
    <w:p>
      <w:pPr>
        <w:pStyle w:val="2"/>
        <w:spacing w:before="178" w:line="207" w:lineRule="auto"/>
        <w:ind w:left="1469"/>
        <w:rPr>
          <w:sz w:val="27"/>
          <w:szCs w:val="27"/>
        </w:rPr>
      </w:pPr>
      <w:r>
        <w:pict>
          <v:shape id="_x0000_s1031" o:spid="_x0000_s1031" o:spt="202" type="#_x0000_t202" style="position:absolute;left:0pt;margin-left:16.35pt;margin-top:12.4pt;height:197.55pt;width:33.1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7" w:lineRule="auto"/>
                    <w:ind w:left="81" w:right="22" w:hanging="56"/>
                  </w:pPr>
                  <w:r>
                    <w:rPr>
                      <w:spacing w:val="-3"/>
                    </w:rPr>
                    <w:t>教学</w:t>
                  </w:r>
                  <w:r>
                    <w:t xml:space="preserve"> </w:t>
                  </w:r>
                  <w:r>
                    <w:rPr>
                      <w:spacing w:val="-31"/>
                    </w:rPr>
                    <w:t>目标</w:t>
                  </w:r>
                </w:p>
                <w:p>
                  <w:pPr>
                    <w:pStyle w:val="2"/>
                    <w:spacing w:before="266" w:line="229" w:lineRule="auto"/>
                    <w:ind w:left="22" w:right="20" w:firstLine="2"/>
                  </w:pPr>
                  <w:r>
                    <w:rPr>
                      <w:spacing w:val="-2"/>
                    </w:rPr>
                    <w:t>教学</w:t>
                  </w:r>
                  <w:r>
                    <w:t xml:space="preserve"> 重点</w:t>
                  </w:r>
                </w:p>
                <w:p>
                  <w:pPr>
                    <w:pStyle w:val="2"/>
                    <w:spacing w:before="158" w:line="228" w:lineRule="auto"/>
                    <w:ind w:left="20" w:right="20" w:firstLine="5"/>
                  </w:pPr>
                  <w:r>
                    <w:rPr>
                      <w:spacing w:val="-2"/>
                    </w:rPr>
                    <w:t>教学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>难点</w:t>
                  </w:r>
                </w:p>
                <w:p>
                  <w:pPr>
                    <w:spacing w:line="32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2"/>
                    <w:spacing w:before="101" w:line="227" w:lineRule="auto"/>
                    <w:ind w:left="34" w:right="20" w:hanging="9"/>
                  </w:pPr>
                  <w:r>
                    <w:rPr>
                      <w:spacing w:val="-2"/>
                    </w:rPr>
                    <w:t>教学</w:t>
                  </w:r>
                  <w:r>
                    <w:t xml:space="preserve"> </w:t>
                  </w:r>
                  <w:r>
                    <w:rPr>
                      <w:spacing w:val="-7"/>
                    </w:rPr>
                    <w:t>资源</w:t>
                  </w:r>
                </w:p>
              </w:txbxContent>
            </v:textbox>
          </v:shape>
        </w:pict>
      </w:r>
      <w:r>
        <w:rPr>
          <w:spacing w:val="18"/>
          <w:sz w:val="27"/>
          <w:szCs w:val="27"/>
        </w:rPr>
        <w:t>了解水晶在生活中的应用</w:t>
      </w:r>
    </w:p>
    <w:p>
      <w:pPr>
        <w:pStyle w:val="2"/>
        <w:spacing w:before="47" w:line="206" w:lineRule="auto"/>
        <w:ind w:left="1448"/>
        <w:rPr>
          <w:sz w:val="27"/>
          <w:szCs w:val="27"/>
        </w:rPr>
      </w:pPr>
      <w:r>
        <w:rPr>
          <w:spacing w:val="10"/>
          <w:sz w:val="27"/>
          <w:szCs w:val="27"/>
        </w:rPr>
        <w:t>水晶原石介绍主要成分外观分类 水晶质地</w:t>
      </w:r>
      <w:r>
        <w:rPr>
          <w:sz w:val="27"/>
          <w:szCs w:val="27"/>
        </w:rPr>
        <w:t xml:space="preserve">     </w:t>
      </w:r>
      <w:r>
        <w:rPr>
          <w:rFonts w:ascii="Arial" w:hAnsi="Arial" w:eastAsia="Arial" w:cs="Arial"/>
          <w:spacing w:val="10"/>
          <w:sz w:val="27"/>
          <w:szCs w:val="27"/>
        </w:rPr>
        <w:t>.</w:t>
      </w:r>
      <w:r>
        <w:rPr>
          <w:spacing w:val="10"/>
          <w:sz w:val="27"/>
          <w:szCs w:val="27"/>
        </w:rPr>
        <w:t>水晶石料选</w:t>
      </w:r>
      <w:r>
        <w:rPr>
          <w:spacing w:val="9"/>
          <w:sz w:val="27"/>
          <w:szCs w:val="27"/>
        </w:rPr>
        <w:t>用的注意事项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88" w:line="207" w:lineRule="auto"/>
        <w:ind w:left="6557"/>
        <w:rPr>
          <w:sz w:val="27"/>
          <w:szCs w:val="27"/>
        </w:rPr>
      </w:pPr>
      <w:r>
        <w:rPr>
          <w:spacing w:val="-1"/>
          <w:sz w:val="27"/>
          <w:szCs w:val="27"/>
        </w:rPr>
        <w:t>水晶石料选用的注意事项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89" w:line="206" w:lineRule="auto"/>
        <w:ind w:left="6154"/>
        <w:rPr>
          <w:sz w:val="27"/>
          <w:szCs w:val="27"/>
        </w:rPr>
      </w:pPr>
      <w:r>
        <w:rPr>
          <w:spacing w:val="-1"/>
          <w:sz w:val="27"/>
          <w:szCs w:val="27"/>
        </w:rPr>
        <w:t>水晶原石介绍主要成分外观分类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88" w:line="208" w:lineRule="auto"/>
        <w:ind w:left="1666"/>
        <w:rPr>
          <w:sz w:val="27"/>
          <w:szCs w:val="27"/>
        </w:rPr>
      </w:pPr>
      <w:r>
        <w:rPr>
          <w:rFonts w:ascii="Arial" w:hAnsi="Arial" w:eastAsia="Arial" w:cs="Arial"/>
          <w:spacing w:val="3"/>
          <w:sz w:val="27"/>
          <w:szCs w:val="27"/>
        </w:rPr>
        <w:t>1</w:t>
      </w:r>
      <w:r>
        <w:rPr>
          <w:spacing w:val="3"/>
          <w:sz w:val="27"/>
          <w:szCs w:val="27"/>
        </w:rPr>
        <w:t>） 教具：①版式，</w:t>
      </w:r>
    </w:p>
    <w:p>
      <w:pPr>
        <w:pStyle w:val="2"/>
        <w:spacing w:before="46" w:line="208" w:lineRule="auto"/>
        <w:ind w:left="2274"/>
        <w:rPr>
          <w:sz w:val="27"/>
          <w:szCs w:val="27"/>
        </w:rPr>
      </w:pPr>
      <w:r>
        <w:rPr>
          <w:spacing w:val="15"/>
          <w:sz w:val="27"/>
          <w:szCs w:val="27"/>
        </w:rPr>
        <w:t>②</w:t>
      </w:r>
      <w:r>
        <w:rPr>
          <w:spacing w:val="6"/>
          <w:sz w:val="27"/>
          <w:szCs w:val="27"/>
        </w:rPr>
        <w:t xml:space="preserve">  </w:t>
      </w:r>
      <w:r>
        <w:rPr>
          <w:spacing w:val="15"/>
          <w:sz w:val="27"/>
          <w:szCs w:val="27"/>
        </w:rPr>
        <w:t>样稿图片若干张</w:t>
      </w:r>
    </w:p>
    <w:p>
      <w:pPr>
        <w:pStyle w:val="2"/>
        <w:spacing w:before="45" w:line="208" w:lineRule="auto"/>
        <w:ind w:left="2231"/>
        <w:rPr>
          <w:sz w:val="27"/>
          <w:szCs w:val="27"/>
        </w:rPr>
      </w:pPr>
      <w:r>
        <w:rPr>
          <w:spacing w:val="21"/>
          <w:sz w:val="27"/>
          <w:szCs w:val="27"/>
        </w:rPr>
        <w:t>③雕刻机子以及雕刻工具若干，料子</w:t>
      </w:r>
    </w:p>
    <w:p>
      <w:pPr>
        <w:pStyle w:val="2"/>
        <w:spacing w:before="13" w:line="216" w:lineRule="auto"/>
        <w:ind w:left="1645"/>
        <w:rPr>
          <w:sz w:val="27"/>
          <w:szCs w:val="27"/>
        </w:rPr>
      </w:pPr>
      <w:r>
        <w:rPr>
          <w:rFonts w:ascii="Arial" w:hAnsi="Arial" w:eastAsia="Arial" w:cs="Arial"/>
          <w:spacing w:val="18"/>
          <w:position w:val="3"/>
        </w:rPr>
        <w:t>2</w:t>
      </w:r>
      <w:r>
        <w:rPr>
          <w:spacing w:val="18"/>
          <w:position w:val="3"/>
        </w:rPr>
        <w:t>）</w:t>
      </w:r>
      <w:r>
        <w:rPr>
          <w:spacing w:val="-57"/>
          <w:position w:val="3"/>
        </w:rPr>
        <w:t xml:space="preserve"> </w:t>
      </w:r>
      <w:r>
        <w:rPr>
          <w:spacing w:val="18"/>
          <w:sz w:val="27"/>
          <w:szCs w:val="27"/>
        </w:rPr>
        <w:t>学具准备：雕刻工具，铅笔，绘图墨水勾线笔</w:t>
      </w:r>
    </w:p>
    <w:p>
      <w:pPr>
        <w:pStyle w:val="2"/>
        <w:spacing w:before="147" w:line="211" w:lineRule="auto"/>
        <w:ind w:left="6477"/>
      </w:pPr>
      <w:r>
        <w:rPr>
          <w:spacing w:val="2"/>
        </w:rPr>
        <w:t>教学结构安排</w:t>
      </w:r>
    </w:p>
    <w:p>
      <w:pPr>
        <w:pStyle w:val="2"/>
        <w:spacing w:before="176" w:line="233" w:lineRule="auto"/>
        <w:ind w:left="13327" w:right="74" w:firstLine="186"/>
      </w:pPr>
      <w:r>
        <w:pict>
          <v:shape id="_x0000_s1032" o:spid="_x0000_s1032" o:spt="202" type="#_x0000_t202" style="position:absolute;left:0pt;margin-left:16.45pt;margin-top:18.05pt;height:40.3pt;width:33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8" w:lineRule="auto"/>
                    <w:ind w:left="20" w:right="20" w:firstLine="3"/>
                  </w:pPr>
                  <w:r>
                    <w:rPr>
                      <w:spacing w:val="-2"/>
                    </w:rPr>
                    <w:t>教学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环节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560.5pt;margin-top:18.05pt;height:40.3pt;width:32.8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8" w:lineRule="auto"/>
                    <w:ind w:left="20" w:right="20" w:hanging="1"/>
                  </w:pPr>
                  <w:r>
                    <w:rPr>
                      <w:spacing w:val="-2"/>
                    </w:rPr>
                    <w:t>教师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活动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614.6pt;margin-top:18.05pt;height:40.3pt;width:32.8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8" w:lineRule="auto"/>
                    <w:ind w:left="20" w:right="20" w:firstLine="1"/>
                  </w:pPr>
                  <w:r>
                    <w:rPr>
                      <w:spacing w:val="-4"/>
                    </w:rPr>
                    <w:t>学生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活动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274.8pt;margin-top:28.3pt;height:19.75pt;width:64.4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11" w:lineRule="auto"/>
                    <w:ind w:left="20"/>
                  </w:pPr>
                  <w:r>
                    <w:rPr>
                      <w:spacing w:val="1"/>
                    </w:rPr>
                    <w:t>教学内容</w:t>
                  </w:r>
                </w:p>
              </w:txbxContent>
            </v:textbox>
          </v:shape>
        </w:pict>
      </w:r>
      <w:r>
        <w:t xml:space="preserve">教学方   </w:t>
      </w:r>
      <w:r>
        <w:rPr>
          <w:spacing w:val="-28"/>
        </w:rPr>
        <w:t>法、手段、</w:t>
      </w:r>
      <w:r>
        <w:rPr>
          <w:spacing w:val="2"/>
        </w:rPr>
        <w:t xml:space="preserve"> </w:t>
      </w:r>
      <w:r>
        <w:rPr>
          <w:spacing w:val="8"/>
        </w:rPr>
        <w:t>技术应用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2" w:line="242" w:lineRule="auto"/>
        <w:ind w:left="1453"/>
      </w:pPr>
      <w:r>
        <w:pict>
          <v:shape id="_x0000_s1036" o:spid="_x0000_s1036" o:spt="202" type="#_x0000_t202" style="position:absolute;left:0pt;margin-left:16.85pt;margin-top:33.6pt;height:19.9pt;width:32.6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13" w:lineRule="auto"/>
                    <w:ind w:left="20"/>
                  </w:pPr>
                  <w:r>
                    <w:rPr>
                      <w:spacing w:val="-3"/>
                    </w:rPr>
                    <w:t>导入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561.5pt;margin-top:33.6pt;height:19.85pt;width:85.8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12" w:lineRule="auto"/>
                    <w:ind w:left="20"/>
                  </w:pPr>
                  <w:r>
                    <w:rPr>
                      <w:spacing w:val="-5"/>
                    </w:rPr>
                    <w:t>引入   联想</w:t>
                  </w:r>
                </w:p>
              </w:txbxContent>
            </v:textbox>
          </v:shape>
        </w:pict>
      </w:r>
      <w:r>
        <w:rPr>
          <w:spacing w:val="4"/>
        </w:rPr>
        <w:t>先听一首歌曲，在听一篇童话故事</w:t>
      </w:r>
    </w:p>
    <w:p>
      <w:pPr>
        <w:pStyle w:val="2"/>
        <w:spacing w:before="1" w:line="210" w:lineRule="auto"/>
        <w:ind w:left="1449"/>
      </w:pPr>
      <w:r>
        <w:rPr>
          <w:spacing w:val="2"/>
        </w:rPr>
        <w:t>灰姑娘</w:t>
      </w:r>
      <w:r>
        <w:rPr>
          <w:rFonts w:ascii="Arial" w:hAnsi="Arial" w:eastAsia="Arial" w:cs="Arial"/>
          <w:spacing w:val="2"/>
        </w:rPr>
        <w:t>--------</w:t>
      </w:r>
      <w:r>
        <w:rPr>
          <w:spacing w:val="2"/>
        </w:rPr>
        <w:t>引出水晶鞋</w:t>
      </w:r>
    </w:p>
    <w:p>
      <w:pPr>
        <w:pStyle w:val="2"/>
        <w:spacing w:before="57" w:line="211" w:lineRule="auto"/>
        <w:ind w:left="1452"/>
      </w:pPr>
      <w:r>
        <w:rPr>
          <w:spacing w:val="4"/>
        </w:rPr>
        <w:t>想一想水晶在人们心目中所象征，所代表之物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89" w:line="175" w:lineRule="auto"/>
        <w:ind w:left="3070"/>
        <w:rPr>
          <w:rFonts w:ascii="Symbol" w:hAnsi="Symbol" w:eastAsia="Symbol" w:cs="Symbol"/>
          <w:sz w:val="29"/>
          <w:szCs w:val="29"/>
        </w:rPr>
      </w:pPr>
      <w:r>
        <w:rPr>
          <w:rFonts w:ascii="Symbol" w:hAnsi="Symbol" w:eastAsia="Symbol" w:cs="Symbol"/>
          <w:spacing w:val="41"/>
          <w:w w:val="111"/>
          <w:sz w:val="29"/>
          <w:szCs w:val="29"/>
        </w:rPr>
        <w:t>.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01" w:line="211" w:lineRule="auto"/>
        <w:ind w:left="11226"/>
      </w:pPr>
      <w:r>
        <w:pict>
          <v:shape id="_x0000_s1038" o:spid="_x0000_s1038" o:spt="202" type="#_x0000_t202" style="position:absolute;left:0pt;margin-left:16.5pt;margin-top:4pt;height:19.8pt;width:32.9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12" w:lineRule="auto"/>
                    <w:ind w:left="20"/>
                  </w:pPr>
                  <w:r>
                    <w:rPr>
                      <w:spacing w:val="-1"/>
                    </w:rPr>
                    <w:t>新授</w:t>
                  </w:r>
                </w:p>
              </w:txbxContent>
            </v:textbox>
          </v:shape>
        </w:pict>
      </w:r>
      <w:r>
        <w:rPr>
          <w:spacing w:val="-5"/>
        </w:rPr>
        <w:t>讲解</w:t>
      </w:r>
      <w:r>
        <w:rPr>
          <w:spacing w:val="4"/>
        </w:rPr>
        <w:t xml:space="preserve">    </w:t>
      </w:r>
      <w:r>
        <w:rPr>
          <w:spacing w:val="-5"/>
        </w:rPr>
        <w:t>听</w:t>
      </w:r>
      <w:r>
        <w:rPr>
          <w:spacing w:val="24"/>
        </w:rPr>
        <w:t xml:space="preserve">     </w:t>
      </w:r>
      <w:r>
        <w:rPr>
          <w:spacing w:val="-5"/>
        </w:rPr>
        <w:t>讲授</w:t>
      </w:r>
    </w:p>
    <w:p>
      <w:pPr>
        <w:pStyle w:val="2"/>
        <w:spacing w:before="240" w:line="206" w:lineRule="auto"/>
        <w:ind w:left="1449"/>
        <w:rPr>
          <w:sz w:val="27"/>
          <w:szCs w:val="27"/>
        </w:rPr>
      </w:pPr>
      <w:r>
        <w:rPr>
          <w:spacing w:val="-6"/>
          <w:sz w:val="27"/>
          <w:szCs w:val="27"/>
        </w:rPr>
        <w:t>一、水晶原石介绍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88" w:line="208" w:lineRule="auto"/>
        <w:ind w:left="1464"/>
        <w:rPr>
          <w:sz w:val="27"/>
          <w:szCs w:val="27"/>
        </w:rPr>
      </w:pPr>
      <w:r>
        <w:rPr>
          <w:rFonts w:ascii="Arial" w:hAnsi="Arial" w:eastAsia="Arial" w:cs="Arial"/>
          <w:spacing w:val="-8"/>
          <w:sz w:val="27"/>
          <w:szCs w:val="27"/>
        </w:rPr>
        <w:t>1.</w:t>
      </w:r>
      <w:r>
        <w:rPr>
          <w:spacing w:val="-8"/>
          <w:sz w:val="27"/>
          <w:szCs w:val="27"/>
        </w:rPr>
        <w:t>主要成分</w:t>
      </w:r>
    </w:p>
    <w:p>
      <w:pPr>
        <w:pStyle w:val="2"/>
        <w:spacing w:before="49" w:line="239" w:lineRule="auto"/>
        <w:ind w:left="1993"/>
        <w:rPr>
          <w:sz w:val="27"/>
          <w:szCs w:val="27"/>
        </w:rPr>
      </w:pPr>
      <w:r>
        <w:rPr>
          <w:spacing w:val="-8"/>
          <w:sz w:val="27"/>
          <w:szCs w:val="27"/>
        </w:rPr>
        <w:t>二氧化硅（</w:t>
      </w:r>
      <w:r>
        <w:rPr>
          <w:rFonts w:ascii="Arial" w:hAnsi="Arial" w:eastAsia="Arial" w:cs="Arial"/>
          <w:spacing w:val="-8"/>
          <w:sz w:val="27"/>
          <w:szCs w:val="27"/>
        </w:rPr>
        <w:t>SiO2</w:t>
      </w:r>
      <w:r>
        <w:rPr>
          <w:spacing w:val="-42"/>
          <w:sz w:val="27"/>
          <w:szCs w:val="27"/>
        </w:rPr>
        <w:t>），</w:t>
      </w:r>
      <w:r>
        <w:rPr>
          <w:spacing w:val="-2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是贵重矿石，</w:t>
      </w:r>
      <w:r>
        <w:rPr>
          <w:spacing w:val="-30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宝石的一种。除此之外还有一些含伴生矿</w:t>
      </w:r>
    </w:p>
    <w:p>
      <w:pPr>
        <w:pStyle w:val="2"/>
        <w:spacing w:line="207" w:lineRule="auto"/>
        <w:ind w:left="1445"/>
        <w:rPr>
          <w:sz w:val="27"/>
          <w:szCs w:val="27"/>
        </w:rPr>
      </w:pPr>
      <w:r>
        <w:rPr>
          <w:spacing w:val="-6"/>
          <w:sz w:val="27"/>
          <w:szCs w:val="27"/>
        </w:rPr>
        <w:t>物元素，如铬、锰、铜、铁等离子而造成折射产生多种颜色。含伴生石的， 如有</w:t>
      </w:r>
    </w:p>
    <w:p>
      <w:pPr>
        <w:pStyle w:val="2"/>
        <w:spacing w:before="47" w:line="206" w:lineRule="auto"/>
        <w:ind w:left="1465"/>
        <w:rPr>
          <w:sz w:val="27"/>
          <w:szCs w:val="27"/>
        </w:rPr>
      </w:pPr>
      <w:r>
        <w:rPr>
          <w:spacing w:val="-20"/>
          <w:sz w:val="27"/>
          <w:szCs w:val="27"/>
        </w:rPr>
        <w:t>阳起石、</w:t>
      </w:r>
      <w:r>
        <w:rPr>
          <w:spacing w:val="-30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金红石、 电气石、</w:t>
      </w:r>
      <w:r>
        <w:rPr>
          <w:spacing w:val="-36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角闪石、</w:t>
      </w:r>
      <w:r>
        <w:rPr>
          <w:spacing w:val="-39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绿帘石、</w:t>
      </w:r>
      <w:r>
        <w:rPr>
          <w:spacing w:val="-38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绿泥石、</w:t>
      </w:r>
      <w:r>
        <w:rPr>
          <w:spacing w:val="-34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云母等，被称之为包裹体</w:t>
      </w:r>
    </w:p>
    <w:p>
      <w:pPr>
        <w:pStyle w:val="2"/>
        <w:spacing w:before="48" w:line="207" w:lineRule="auto"/>
        <w:ind w:left="1448"/>
        <w:rPr>
          <w:sz w:val="27"/>
          <w:szCs w:val="27"/>
        </w:rPr>
      </w:pPr>
      <w:r>
        <w:rPr>
          <w:spacing w:val="-6"/>
          <w:sz w:val="27"/>
          <w:szCs w:val="27"/>
        </w:rPr>
        <w:t>水晶。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88" w:line="208" w:lineRule="auto"/>
        <w:ind w:left="1442"/>
        <w:rPr>
          <w:sz w:val="27"/>
          <w:szCs w:val="27"/>
        </w:rPr>
      </w:pPr>
      <w:r>
        <w:rPr>
          <w:rFonts w:ascii="Arial" w:hAnsi="Arial" w:eastAsia="Arial" w:cs="Arial"/>
          <w:spacing w:val="-7"/>
          <w:sz w:val="27"/>
          <w:szCs w:val="27"/>
        </w:rPr>
        <w:t>2.</w:t>
      </w:r>
      <w:r>
        <w:rPr>
          <w:spacing w:val="-7"/>
          <w:sz w:val="27"/>
          <w:szCs w:val="27"/>
        </w:rPr>
        <w:t>外观</w:t>
      </w:r>
    </w:p>
    <w:p>
      <w:pPr>
        <w:pStyle w:val="2"/>
        <w:spacing w:before="45" w:line="239" w:lineRule="auto"/>
        <w:ind w:left="1988"/>
        <w:rPr>
          <w:sz w:val="27"/>
          <w:szCs w:val="27"/>
        </w:rPr>
      </w:pPr>
      <w:r>
        <w:rPr>
          <w:spacing w:val="-2"/>
          <w:sz w:val="27"/>
          <w:szCs w:val="27"/>
        </w:rPr>
        <w:t>水晶属于三方晶系，但很多人误认为水晶是六方晶系，因为水晶</w:t>
      </w:r>
      <w:r>
        <w:rPr>
          <w:spacing w:val="-3"/>
          <w:sz w:val="27"/>
          <w:szCs w:val="27"/>
        </w:rPr>
        <w:t>常呈六棱柱</w:t>
      </w:r>
    </w:p>
    <w:p>
      <w:pPr>
        <w:pStyle w:val="2"/>
        <w:spacing w:before="1" w:line="206" w:lineRule="auto"/>
        <w:ind w:left="1445"/>
        <w:rPr>
          <w:sz w:val="27"/>
          <w:szCs w:val="27"/>
        </w:rPr>
      </w:pPr>
      <w:r>
        <w:rPr>
          <w:spacing w:val="-7"/>
          <w:sz w:val="27"/>
          <w:szCs w:val="27"/>
        </w:rPr>
        <w:t>状，柱体为一头尖或两头尖。</w:t>
      </w:r>
      <w:r>
        <w:rPr>
          <w:spacing w:val="51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水晶的晶体通常</w:t>
      </w:r>
      <w:r>
        <w:rPr>
          <w:spacing w:val="-8"/>
          <w:sz w:val="27"/>
          <w:szCs w:val="27"/>
        </w:rPr>
        <w:t>较大，从数毫米到数米不等，若干</w:t>
      </w:r>
    </w:p>
    <w:p>
      <w:pPr>
        <w:pStyle w:val="2"/>
        <w:spacing w:before="51" w:line="207" w:lineRule="auto"/>
        <w:ind w:left="1448"/>
        <w:rPr>
          <w:sz w:val="27"/>
          <w:szCs w:val="27"/>
        </w:rPr>
      </w:pPr>
      <w:r>
        <w:rPr>
          <w:spacing w:val="-6"/>
          <w:sz w:val="27"/>
          <w:szCs w:val="27"/>
        </w:rPr>
        <w:t>水晶晶体生长在一起，就是所谓的水晶簇了，</w:t>
      </w:r>
      <w:r>
        <w:rPr>
          <w:spacing w:val="-30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美</w:t>
      </w:r>
      <w:r>
        <w:rPr>
          <w:spacing w:val="-7"/>
          <w:sz w:val="27"/>
          <w:szCs w:val="27"/>
        </w:rPr>
        <w:t>丽而壮观。</w:t>
      </w:r>
    </w:p>
    <w:p>
      <w:pPr>
        <w:spacing w:line="207" w:lineRule="auto"/>
        <w:rPr>
          <w:sz w:val="27"/>
          <w:szCs w:val="27"/>
        </w:rPr>
        <w:sectPr>
          <w:headerReference r:id="rId5" w:type="default"/>
          <w:pgSz w:w="17860" w:h="25258"/>
          <w:pgMar w:top="400" w:right="1004" w:bottom="0" w:left="2040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  <w:r>
        <w:pict>
          <v:shape id="_x0000_s1039" o:spid="_x0000_s1039" o:spt="202" type="#_x0000_t202" style="position:absolute;left:0pt;margin-left:226pt;margin-top:331pt;height:501.9pt;width:404.8pt;mso-position-horizontal-relative:page;mso-position-vertical-relative:page;z-index:-2516398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9997" w:lineRule="exact"/>
                    <w:ind w:firstLine="20"/>
                  </w:pPr>
                  <w:r>
                    <w:rPr>
                      <w:position w:val="-199"/>
                    </w:rPr>
                    <w:drawing>
                      <wp:inline distT="0" distB="0" distL="0" distR="0">
                        <wp:extent cx="5114925" cy="6348095"/>
                        <wp:effectExtent l="0" t="0" r="0" b="0"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5270" cy="63480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200.4pt;margin-top:318.55pt;height:17.1pt;width:147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06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spacing w:val="-6"/>
                      <w:sz w:val="27"/>
                      <w:szCs w:val="27"/>
                    </w:rPr>
                    <w:t>形：指水晶的结晶构造。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5648" behindDoc="1" locked="0" layoutInCell="0" allowOverlap="1">
            <wp:simplePos x="0" y="0"/>
            <wp:positionH relativeFrom="page">
              <wp:posOffset>2882900</wp:posOffset>
            </wp:positionH>
            <wp:positionV relativeFrom="page">
              <wp:posOffset>4228465</wp:posOffset>
            </wp:positionV>
            <wp:extent cx="5102225" cy="627189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2542" cy="6271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87" w:line="206" w:lineRule="auto"/>
        <w:ind w:left="1446"/>
        <w:rPr>
          <w:sz w:val="27"/>
          <w:szCs w:val="27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-222885</wp:posOffset>
            </wp:positionV>
            <wp:extent cx="9407525" cy="1325435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32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4"/>
          <w:sz w:val="27"/>
          <w:szCs w:val="27"/>
        </w:rPr>
        <w:t>3.</w:t>
      </w:r>
      <w:r>
        <w:rPr>
          <w:spacing w:val="-4"/>
          <w:sz w:val="27"/>
          <w:szCs w:val="27"/>
        </w:rPr>
        <w:t>分类（见原石图片）</w:t>
      </w:r>
    </w:p>
    <w:p>
      <w:pPr>
        <w:pStyle w:val="2"/>
        <w:spacing w:before="51" w:line="200" w:lineRule="auto"/>
        <w:ind w:left="1447"/>
        <w:rPr>
          <w:sz w:val="27"/>
          <w:szCs w:val="27"/>
        </w:rPr>
      </w:pPr>
      <w:r>
        <w:rPr>
          <w:rFonts w:ascii="Arial" w:hAnsi="Arial" w:eastAsia="Arial" w:cs="Arial"/>
          <w:spacing w:val="-2"/>
          <w:sz w:val="27"/>
          <w:szCs w:val="27"/>
        </w:rPr>
        <w:t>(1)</w:t>
      </w:r>
      <w:r>
        <w:rPr>
          <w:spacing w:val="-2"/>
          <w:sz w:val="27"/>
          <w:szCs w:val="27"/>
        </w:rPr>
        <w:t>按颜色划分：白水晶、茶晶、粉晶、紫水晶、黄水晶、奶晶。</w:t>
      </w:r>
    </w:p>
    <w:p>
      <w:pPr>
        <w:pStyle w:val="2"/>
        <w:spacing w:before="56" w:line="239" w:lineRule="auto"/>
        <w:ind w:left="1447"/>
        <w:rPr>
          <w:sz w:val="27"/>
          <w:szCs w:val="27"/>
        </w:rPr>
      </w:pPr>
      <w:r>
        <w:rPr>
          <w:rFonts w:ascii="Arial" w:hAnsi="Arial" w:eastAsia="Arial" w:cs="Arial"/>
          <w:spacing w:val="-8"/>
          <w:sz w:val="27"/>
          <w:szCs w:val="27"/>
        </w:rPr>
        <w:t>(2)</w:t>
      </w:r>
      <w:r>
        <w:rPr>
          <w:spacing w:val="-8"/>
          <w:sz w:val="27"/>
          <w:szCs w:val="27"/>
        </w:rPr>
        <w:t>按包裹体划分：发晶、钛晶、银钛、维纳斯发、形状发、兔毛发、铜发、绿发、</w:t>
      </w:r>
    </w:p>
    <w:p>
      <w:pPr>
        <w:pStyle w:val="2"/>
        <w:spacing w:line="206" w:lineRule="auto"/>
        <w:ind w:left="1448"/>
        <w:rPr>
          <w:sz w:val="27"/>
          <w:szCs w:val="27"/>
        </w:rPr>
      </w:pPr>
      <w:r>
        <w:rPr>
          <w:spacing w:val="-9"/>
          <w:sz w:val="27"/>
          <w:szCs w:val="27"/>
        </w:rPr>
        <w:t>水胆、云母片、白幽灵、绿幽灵、花幽灵、方解石。</w:t>
      </w:r>
    </w:p>
    <w:p>
      <w:pPr>
        <w:spacing w:before="63" w:line="178" w:lineRule="auto"/>
        <w:ind w:left="1447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spacing w:val="-8"/>
          <w:sz w:val="27"/>
          <w:szCs w:val="27"/>
        </w:rPr>
        <w:t>(3)</w:t>
      </w:r>
    </w:p>
    <w:p>
      <w:pPr>
        <w:pStyle w:val="2"/>
        <w:spacing w:before="67" w:line="206" w:lineRule="auto"/>
        <w:ind w:left="1437"/>
        <w:rPr>
          <w:sz w:val="27"/>
          <w:szCs w:val="27"/>
        </w:rPr>
      </w:pPr>
      <w:r>
        <w:rPr>
          <w:rFonts w:ascii="Arial" w:hAnsi="Arial" w:eastAsia="Arial" w:cs="Arial"/>
          <w:spacing w:val="-4"/>
          <w:sz w:val="27"/>
          <w:szCs w:val="27"/>
        </w:rPr>
        <w:t>4.</w:t>
      </w:r>
      <w:r>
        <w:rPr>
          <w:spacing w:val="-4"/>
          <w:sz w:val="27"/>
          <w:szCs w:val="27"/>
        </w:rPr>
        <w:t>水晶质地</w:t>
      </w:r>
    </w:p>
    <w:p>
      <w:pPr>
        <w:pStyle w:val="2"/>
        <w:spacing w:before="47" w:line="239" w:lineRule="auto"/>
        <w:ind w:left="1991"/>
        <w:rPr>
          <w:sz w:val="27"/>
          <w:szCs w:val="27"/>
        </w:rPr>
      </w:pPr>
      <w:r>
        <w:rPr>
          <w:spacing w:val="-2"/>
          <w:sz w:val="27"/>
          <w:szCs w:val="27"/>
        </w:rPr>
        <w:t>水晶行业识别水晶料的一套方法，主要是以水晶的坑、形</w:t>
      </w:r>
      <w:r>
        <w:rPr>
          <w:spacing w:val="-3"/>
          <w:sz w:val="27"/>
          <w:szCs w:val="27"/>
        </w:rPr>
        <w:t>、皮、性来进行质</w:t>
      </w:r>
    </w:p>
    <w:p>
      <w:pPr>
        <w:pStyle w:val="2"/>
        <w:spacing w:line="207" w:lineRule="auto"/>
        <w:ind w:left="1445"/>
        <w:rPr>
          <w:sz w:val="27"/>
          <w:szCs w:val="27"/>
        </w:rPr>
      </w:pPr>
      <w:r>
        <w:rPr>
          <w:spacing w:val="-9"/>
          <w:sz w:val="27"/>
          <w:szCs w:val="27"/>
        </w:rPr>
        <w:t>量鉴定的。</w:t>
      </w:r>
    </w:p>
    <w:p>
      <w:pPr>
        <w:pStyle w:val="2"/>
        <w:spacing w:before="50" w:line="239" w:lineRule="auto"/>
        <w:ind w:left="1985"/>
        <w:rPr>
          <w:sz w:val="27"/>
          <w:szCs w:val="27"/>
        </w:rPr>
      </w:pPr>
      <w:r>
        <w:rPr>
          <w:spacing w:val="-7"/>
          <w:sz w:val="27"/>
          <w:szCs w:val="27"/>
        </w:rPr>
        <w:t>坑：指水晶的产地。</w:t>
      </w:r>
    </w:p>
    <w:p>
      <w:pPr>
        <w:pStyle w:val="2"/>
        <w:spacing w:line="206" w:lineRule="auto"/>
        <w:ind w:left="1988"/>
        <w:rPr>
          <w:sz w:val="27"/>
          <w:szCs w:val="27"/>
        </w:rPr>
      </w:pPr>
      <w:r>
        <w:rPr>
          <w:spacing w:val="-7"/>
          <w:sz w:val="27"/>
          <w:szCs w:val="27"/>
        </w:rPr>
        <w:t>形：指水晶的外形。</w:t>
      </w:r>
    </w:p>
    <w:p>
      <w:pPr>
        <w:pStyle w:val="2"/>
        <w:spacing w:before="48" w:line="206" w:lineRule="auto"/>
        <w:ind w:left="1989"/>
        <w:rPr>
          <w:sz w:val="27"/>
          <w:szCs w:val="27"/>
        </w:rPr>
      </w:pPr>
      <w:r>
        <w:rPr>
          <w:spacing w:val="-6"/>
          <w:sz w:val="27"/>
          <w:szCs w:val="27"/>
        </w:rPr>
        <w:t>皮：指水晶外皮的表面特征。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89" w:line="206" w:lineRule="auto"/>
        <w:ind w:left="1443"/>
        <w:rPr>
          <w:sz w:val="27"/>
          <w:szCs w:val="27"/>
        </w:rPr>
      </w:pPr>
      <w:r>
        <w:rPr>
          <w:rFonts w:ascii="Arial" w:hAnsi="Arial" w:eastAsia="Arial" w:cs="Arial"/>
          <w:spacing w:val="-2"/>
          <w:sz w:val="27"/>
          <w:szCs w:val="27"/>
        </w:rPr>
        <w:t>5.</w:t>
      </w:r>
      <w:r>
        <w:rPr>
          <w:spacing w:val="-2"/>
          <w:sz w:val="27"/>
          <w:szCs w:val="27"/>
        </w:rPr>
        <w:t>水晶石料选用的注意事项</w:t>
      </w:r>
    </w:p>
    <w:p>
      <w:pPr>
        <w:pStyle w:val="2"/>
        <w:spacing w:before="47" w:line="239" w:lineRule="auto"/>
        <w:ind w:left="1988"/>
        <w:rPr>
          <w:sz w:val="27"/>
          <w:szCs w:val="27"/>
        </w:rPr>
      </w:pPr>
      <w:r>
        <w:rPr>
          <w:spacing w:val="-1"/>
          <w:sz w:val="27"/>
          <w:szCs w:val="27"/>
        </w:rPr>
        <w:t>水晶是透明体，因为含白色杂质影响透明度。白色杂质，称“棉”。虽然，</w:t>
      </w:r>
    </w:p>
    <w:p>
      <w:pPr>
        <w:pStyle w:val="2"/>
        <w:spacing w:before="1" w:line="206" w:lineRule="auto"/>
        <w:ind w:left="1446"/>
        <w:rPr>
          <w:sz w:val="27"/>
          <w:szCs w:val="27"/>
        </w:rPr>
      </w:pPr>
      <w:r>
        <w:rPr>
          <w:spacing w:val="-2"/>
          <w:sz w:val="27"/>
          <w:szCs w:val="27"/>
        </w:rPr>
        <w:t>棉的化学成分和水晶一样，但影响美观，“棉”就是杂质，这是成分相同</w:t>
      </w:r>
      <w:r>
        <w:rPr>
          <w:spacing w:val="-3"/>
          <w:sz w:val="27"/>
          <w:szCs w:val="27"/>
        </w:rPr>
        <w:t>、性状</w:t>
      </w:r>
    </w:p>
    <w:p>
      <w:pPr>
        <w:pStyle w:val="2"/>
        <w:spacing w:before="47" w:line="206" w:lineRule="auto"/>
        <w:ind w:left="1449"/>
        <w:rPr>
          <w:sz w:val="27"/>
          <w:szCs w:val="27"/>
        </w:rPr>
      </w:pPr>
      <w:r>
        <w:rPr>
          <w:spacing w:val="-9"/>
          <w:sz w:val="27"/>
          <w:szCs w:val="27"/>
        </w:rPr>
        <w:t>不同的杂质。</w:t>
      </w:r>
    </w:p>
    <w:p>
      <w:pPr>
        <w:pStyle w:val="2"/>
        <w:spacing w:before="52" w:line="239" w:lineRule="auto"/>
        <w:ind w:left="1988"/>
        <w:rPr>
          <w:sz w:val="27"/>
          <w:szCs w:val="27"/>
        </w:rPr>
      </w:pPr>
      <w:r>
        <w:rPr>
          <w:spacing w:val="-2"/>
          <w:sz w:val="27"/>
          <w:szCs w:val="27"/>
        </w:rPr>
        <w:t>水晶中有发状、鬃状包裹体，形成奇异的变化，能用于欣赏。虽然发状、鬃</w:t>
      </w:r>
    </w:p>
    <w:p>
      <w:pPr>
        <w:pStyle w:val="2"/>
        <w:spacing w:before="1" w:line="206" w:lineRule="auto"/>
        <w:ind w:left="1445"/>
        <w:rPr>
          <w:sz w:val="27"/>
          <w:szCs w:val="27"/>
        </w:rPr>
      </w:pPr>
      <w:r>
        <w:rPr>
          <w:spacing w:val="-4"/>
          <w:sz w:val="27"/>
          <w:szCs w:val="27"/>
        </w:rPr>
        <w:t>状包裹体影响透明度，但也不被看作是杂质。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32" w:lineRule="auto"/>
        <w:ind w:left="13327" w:right="74" w:firstLine="186"/>
      </w:pPr>
      <w:r>
        <w:pict>
          <v:shape id="_x0000_s1041" o:spid="_x0000_s1041" o:spt="202" type="#_x0000_t202" style="position:absolute;left:0pt;margin-left:560.5pt;margin-top:14.15pt;height:40.25pt;width:32.8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8" w:line="228" w:lineRule="auto"/>
                    <w:ind w:left="20" w:right="20" w:hanging="1"/>
                  </w:pPr>
                  <w:r>
                    <w:rPr>
                      <w:spacing w:val="-2"/>
                    </w:rPr>
                    <w:t>教师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活动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14.6pt;margin-top:14.15pt;height:40.25pt;width:32.8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8" w:line="228" w:lineRule="auto"/>
                    <w:ind w:left="20" w:right="20" w:firstLine="1"/>
                  </w:pPr>
                  <w:r>
                    <w:rPr>
                      <w:spacing w:val="-4"/>
                    </w:rPr>
                    <w:t>学生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活动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6.5pt;margin-top:24.4pt;height:19.75pt;width:32.9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11" w:lineRule="auto"/>
                    <w:ind w:left="20"/>
                  </w:pPr>
                  <w:r>
                    <w:rPr>
                      <w:spacing w:val="-1"/>
                    </w:rPr>
                    <w:t>新授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274.8pt;margin-top:24.4pt;height:19.65pt;width:64.4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10" w:lineRule="auto"/>
                    <w:ind w:left="20"/>
                  </w:pPr>
                  <w:r>
                    <w:rPr>
                      <w:spacing w:val="1"/>
                    </w:rPr>
                    <w:t>教学内容</w:t>
                  </w:r>
                </w:p>
              </w:txbxContent>
            </v:textbox>
          </v:shape>
        </w:pict>
      </w:r>
      <w:r>
        <w:t xml:space="preserve">教学方   </w:t>
      </w:r>
      <w:r>
        <w:rPr>
          <w:spacing w:val="-28"/>
        </w:rPr>
        <w:t>法、手段、</w:t>
      </w:r>
      <w:r>
        <w:rPr>
          <w:spacing w:val="2"/>
        </w:rPr>
        <w:t xml:space="preserve"> </w:t>
      </w:r>
      <w:r>
        <w:rPr>
          <w:spacing w:val="8"/>
        </w:rPr>
        <w:t>技术应用</w:t>
      </w:r>
    </w:p>
    <w:p>
      <w:pPr>
        <w:spacing w:line="232" w:lineRule="auto"/>
        <w:sectPr>
          <w:headerReference r:id="rId6" w:type="default"/>
          <w:pgSz w:w="17860" w:h="25258"/>
          <w:pgMar w:top="400" w:right="1004" w:bottom="0" w:left="2040" w:header="0" w:footer="0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/>
    <w:p>
      <w:pPr>
        <w:sectPr>
          <w:headerReference r:id="rId7" w:type="default"/>
          <w:pgSz w:w="17860" w:h="25258"/>
          <w:pgMar w:top="400" w:right="1004" w:bottom="0" w:left="2040" w:header="0" w:footer="0" w:gutter="0"/>
          <w:cols w:equalWidth="0" w:num="1">
            <w:col w:w="14815"/>
          </w:cols>
        </w:sectPr>
      </w:pPr>
    </w:p>
    <w:p>
      <w:pPr>
        <w:pStyle w:val="2"/>
        <w:spacing w:before="60" w:line="206" w:lineRule="auto"/>
        <w:ind w:left="1443"/>
        <w:rPr>
          <w:sz w:val="27"/>
          <w:szCs w:val="27"/>
        </w:rPr>
      </w:pPr>
      <w:r>
        <w:rPr>
          <w:rFonts w:ascii="Arial" w:hAnsi="Arial" w:eastAsia="Arial" w:cs="Arial"/>
          <w:spacing w:val="-4"/>
          <w:sz w:val="27"/>
          <w:szCs w:val="27"/>
        </w:rPr>
        <w:t>6.</w:t>
      </w:r>
      <w:r>
        <w:rPr>
          <w:spacing w:val="-4"/>
          <w:sz w:val="27"/>
          <w:szCs w:val="27"/>
        </w:rPr>
        <w:t>评价标准</w:t>
      </w:r>
    </w:p>
    <w:p>
      <w:pPr>
        <w:pStyle w:val="2"/>
        <w:spacing w:before="51" w:line="223" w:lineRule="auto"/>
        <w:ind w:left="1445" w:right="184" w:firstLine="543"/>
        <w:rPr>
          <w:sz w:val="27"/>
          <w:szCs w:val="27"/>
        </w:rPr>
      </w:pPr>
      <w:r>
        <w:rPr>
          <w:spacing w:val="-1"/>
          <w:sz w:val="27"/>
          <w:szCs w:val="27"/>
        </w:rPr>
        <w:t>水晶的评价标准和高端宝石有所不同。多数高</w:t>
      </w:r>
      <w:r>
        <w:rPr>
          <w:spacing w:val="-2"/>
          <w:sz w:val="27"/>
          <w:szCs w:val="27"/>
        </w:rPr>
        <w:t>端宝石把颜色放在评价的第一</w:t>
      </w:r>
      <w:r>
        <w:rPr>
          <w:sz w:val="27"/>
          <w:szCs w:val="27"/>
        </w:rPr>
        <w:t xml:space="preserve"> 位，而对水晶来说，颜色和净度（水晶行业称作晶</w:t>
      </w:r>
      <w:r>
        <w:rPr>
          <w:spacing w:val="-1"/>
          <w:sz w:val="27"/>
          <w:szCs w:val="27"/>
        </w:rPr>
        <w:t>体）是近乎同等重要的因素：</w:t>
      </w:r>
    </w:p>
    <w:p>
      <w:pPr>
        <w:pStyle w:val="2"/>
        <w:spacing w:before="47" w:line="235" w:lineRule="auto"/>
        <w:ind w:left="1445" w:right="184" w:firstLine="554"/>
        <w:rPr>
          <w:sz w:val="27"/>
          <w:szCs w:val="27"/>
        </w:rPr>
      </w:pPr>
      <w:r>
        <w:rPr>
          <w:sz w:val="27"/>
          <w:szCs w:val="27"/>
        </w:rPr>
        <w:t>（</w:t>
      </w:r>
      <w:r>
        <w:rPr>
          <w:rFonts w:ascii="Arial" w:hAnsi="Arial" w:eastAsia="Arial" w:cs="Arial"/>
          <w:sz w:val="27"/>
          <w:szCs w:val="27"/>
        </w:rPr>
        <w:t>1</w:t>
      </w:r>
      <w:r>
        <w:rPr>
          <w:sz w:val="27"/>
          <w:szCs w:val="27"/>
        </w:rPr>
        <w:t>）颜色：对任何宝石来说，颜色都是非常重要的，水晶也不例外。如果</w:t>
      </w:r>
      <w:r>
        <w:rPr>
          <w:spacing w:val="1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是水晶晶体是有颜色的，如粉水晶、黄水晶、紫水晶等，其颜色评价的最高标准</w:t>
      </w:r>
      <w:r>
        <w:rPr>
          <w:spacing w:val="1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则是明艳动人，不带有灰色、黑色、褐色等其他色调。如粉水晶，颜色以粉红为</w:t>
      </w:r>
      <w:r>
        <w:rPr>
          <w:spacing w:val="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佳；紫水晶，要求颜色为鲜紫，纯净不发黑；黄水晶，要求颜色不含绿色、柠檬</w:t>
      </w:r>
      <w:r>
        <w:rPr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色调，以金橘色为佳。对于发晶来说，晶体的颜色也是很重要的。相同发丝的金</w:t>
      </w:r>
      <w:r>
        <w:rPr>
          <w:spacing w:val="1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发晶， 晶体完全无色（白水晶） 和晶体略偏茶色，</w:t>
      </w:r>
      <w:r>
        <w:rPr>
          <w:spacing w:val="72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肉眼的视觉观感也是有差别的，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所以前者的价格会高于后者。</w:t>
      </w:r>
    </w:p>
    <w:p>
      <w:pPr>
        <w:pStyle w:val="2"/>
        <w:spacing w:before="44" w:line="208" w:lineRule="auto"/>
        <w:ind w:left="1999"/>
        <w:rPr>
          <w:sz w:val="27"/>
          <w:szCs w:val="27"/>
        </w:rPr>
      </w:pPr>
      <w:r>
        <w:rPr>
          <w:spacing w:val="-1"/>
          <w:sz w:val="27"/>
          <w:szCs w:val="27"/>
        </w:rPr>
        <w:t>（</w:t>
      </w:r>
      <w:r>
        <w:rPr>
          <w:rFonts w:ascii="Arial" w:hAnsi="Arial" w:eastAsia="Arial" w:cs="Arial"/>
          <w:spacing w:val="-1"/>
          <w:sz w:val="27"/>
          <w:szCs w:val="27"/>
        </w:rPr>
        <w:t>2</w:t>
      </w:r>
      <w:r>
        <w:rPr>
          <w:spacing w:val="-1"/>
          <w:sz w:val="27"/>
          <w:szCs w:val="27"/>
        </w:rPr>
        <w:t>）净度：水晶与高档宝石的净度要求有很大不同。高档宝石稀少罕见，</w:t>
      </w:r>
    </w:p>
    <w:p>
      <w:pPr>
        <w:pStyle w:val="2"/>
        <w:spacing w:before="46" w:line="225" w:lineRule="auto"/>
        <w:ind w:left="1447" w:right="51" w:hanging="2"/>
        <w:rPr>
          <w:sz w:val="27"/>
          <w:szCs w:val="27"/>
        </w:rPr>
      </w:pPr>
      <w:r>
        <w:rPr>
          <w:spacing w:val="6"/>
          <w:sz w:val="27"/>
          <w:szCs w:val="27"/>
        </w:rPr>
        <w:t>所以一般人们普遍对高档宝石的净度不会过于苛求。而水晶的</w:t>
      </w:r>
      <w:r>
        <w:rPr>
          <w:spacing w:val="5"/>
          <w:sz w:val="27"/>
          <w:szCs w:val="27"/>
        </w:rPr>
        <w:t>产量着实大得惊</w:t>
      </w:r>
      <w:r>
        <w:rPr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人，所以通常人们会要求水晶净度越高越好，尽量避免有较明显</w:t>
      </w:r>
      <w:r>
        <w:rPr>
          <w:spacing w:val="-5"/>
          <w:sz w:val="27"/>
          <w:szCs w:val="27"/>
        </w:rPr>
        <w:t>的内含物的水晶。</w:t>
      </w:r>
    </w:p>
    <w:p>
      <w:pPr>
        <w:pStyle w:val="2"/>
        <w:spacing w:before="42" w:line="223" w:lineRule="auto"/>
        <w:ind w:left="1447" w:right="248" w:firstLine="552"/>
        <w:rPr>
          <w:sz w:val="27"/>
          <w:szCs w:val="27"/>
        </w:rPr>
      </w:pPr>
      <w:r>
        <w:rPr>
          <w:spacing w:val="1"/>
          <w:sz w:val="27"/>
          <w:szCs w:val="27"/>
        </w:rPr>
        <w:t>（</w:t>
      </w:r>
      <w:r>
        <w:rPr>
          <w:rFonts w:ascii="Arial" w:hAnsi="Arial" w:eastAsia="Arial" w:cs="Arial"/>
          <w:spacing w:val="1"/>
          <w:sz w:val="27"/>
          <w:szCs w:val="27"/>
        </w:rPr>
        <w:t>3</w:t>
      </w:r>
      <w:r>
        <w:rPr>
          <w:spacing w:val="1"/>
          <w:sz w:val="27"/>
          <w:szCs w:val="27"/>
        </w:rPr>
        <w:t>）杂质：如果水晶内部杂质中有传说中人物的造型，如佛、星</w:t>
      </w:r>
      <w:r>
        <w:rPr>
          <w:sz w:val="27"/>
          <w:szCs w:val="27"/>
        </w:rPr>
        <w:t xml:space="preserve">座、生肖 </w:t>
      </w:r>
      <w:r>
        <w:rPr>
          <w:spacing w:val="-1"/>
          <w:sz w:val="27"/>
          <w:szCs w:val="27"/>
        </w:rPr>
        <w:t>等价值可能要高于同等颜色和净度的水晶。</w:t>
      </w:r>
    </w:p>
    <w:p>
      <w:pPr>
        <w:pStyle w:val="2"/>
        <w:spacing w:before="47" w:line="207" w:lineRule="auto"/>
        <w:ind w:left="1467" w:right="241" w:firstLine="544"/>
        <w:rPr>
          <w:sz w:val="27"/>
          <w:szCs w:val="27"/>
        </w:rPr>
      </w:pPr>
      <w:r>
        <w:rPr>
          <w:spacing w:val="-3"/>
          <w:sz w:val="27"/>
          <w:szCs w:val="27"/>
        </w:rPr>
        <w:t>国家还并未给天然水晶提供一个等级划分的具体标准，水晶品种繁杂，每一</w:t>
      </w:r>
      <w:r>
        <w:rPr>
          <w:spacing w:val="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品种都有他不同的评判标准。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12" w:lineRule="auto"/>
      </w:pPr>
      <w:r>
        <w:rPr>
          <w:spacing w:val="-2"/>
        </w:rPr>
        <w:t>总结   听写   讲授</w:t>
      </w:r>
    </w:p>
    <w:p>
      <w:pPr>
        <w:spacing w:line="212" w:lineRule="auto"/>
        <w:sectPr>
          <w:type w:val="continuous"/>
          <w:pgSz w:w="17860" w:h="25258"/>
          <w:pgMar w:top="400" w:right="1004" w:bottom="0" w:left="2040" w:header="0" w:footer="0" w:gutter="0"/>
          <w:cols w:equalWidth="0" w:num="2">
            <w:col w:w="11069" w:space="100"/>
            <w:col w:w="3647"/>
          </w:cols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102" w:line="235" w:lineRule="auto"/>
        <w:ind w:left="1449" w:right="187" w:firstLine="1"/>
      </w:pPr>
      <w:r>
        <w:rPr>
          <w:color w:val="323232"/>
          <w:spacing w:val="4"/>
        </w:rPr>
        <w:t>水晶（</w:t>
      </w:r>
      <w:r>
        <w:rPr>
          <w:rFonts w:ascii="Arial" w:hAnsi="Arial" w:eastAsia="Arial" w:cs="Arial"/>
          <w:color w:val="323232"/>
        </w:rPr>
        <w:t>rock</w:t>
      </w:r>
      <w:r>
        <w:rPr>
          <w:rFonts w:ascii="Arial" w:hAnsi="Arial" w:eastAsia="Arial" w:cs="Arial"/>
          <w:color w:val="323232"/>
          <w:spacing w:val="4"/>
        </w:rPr>
        <w:t xml:space="preserve"> </w:t>
      </w:r>
      <w:r>
        <w:rPr>
          <w:rFonts w:ascii="Arial" w:hAnsi="Arial" w:eastAsia="Arial" w:cs="Arial"/>
          <w:color w:val="323232"/>
        </w:rPr>
        <w:t>crystal</w:t>
      </w:r>
      <w:r>
        <w:rPr>
          <w:color w:val="323232"/>
          <w:spacing w:val="4"/>
        </w:rPr>
        <w:t>）是</w:t>
      </w:r>
      <w:r>
        <w:rPr>
          <w:color w:val="126DC2"/>
          <w:spacing w:val="4"/>
        </w:rPr>
        <w:t>稀有</w:t>
      </w:r>
      <w:r>
        <w:rPr>
          <w:color w:val="323232"/>
          <w:spacing w:val="4"/>
        </w:rPr>
        <w:t>矿物，</w:t>
      </w:r>
      <w:r>
        <w:rPr>
          <w:color w:val="126DC2"/>
          <w:spacing w:val="4"/>
        </w:rPr>
        <w:t>宝石</w:t>
      </w:r>
      <w:r>
        <w:rPr>
          <w:color w:val="323232"/>
          <w:spacing w:val="4"/>
        </w:rPr>
        <w:t>的一种，</w:t>
      </w:r>
      <w:r>
        <w:rPr>
          <w:color w:val="126DC2"/>
          <w:spacing w:val="4"/>
        </w:rPr>
        <w:t>石英</w:t>
      </w:r>
      <w:r>
        <w:rPr>
          <w:color w:val="323232"/>
          <w:spacing w:val="4"/>
        </w:rPr>
        <w:t>结晶体，在</w:t>
      </w:r>
      <w:r>
        <w:rPr>
          <w:color w:val="323232"/>
          <w:spacing w:val="3"/>
        </w:rPr>
        <w:t>矿物学上属于石英族。主要化学</w:t>
      </w:r>
      <w:r>
        <w:rPr>
          <w:color w:val="323232"/>
        </w:rPr>
        <w:t xml:space="preserve"> </w:t>
      </w:r>
      <w:r>
        <w:rPr>
          <w:color w:val="323232"/>
          <w:spacing w:val="3"/>
        </w:rPr>
        <w:t>成份是</w:t>
      </w:r>
      <w:r>
        <w:rPr>
          <w:color w:val="126DC2"/>
          <w:spacing w:val="3"/>
        </w:rPr>
        <w:t>二氧化硅</w:t>
      </w:r>
      <w:r>
        <w:rPr>
          <w:color w:val="323232"/>
          <w:spacing w:val="3"/>
        </w:rPr>
        <w:t>，</w:t>
      </w:r>
      <w:r>
        <w:rPr>
          <w:color w:val="126DC2"/>
          <w:spacing w:val="3"/>
        </w:rPr>
        <w:t>化学式</w:t>
      </w:r>
      <w:r>
        <w:rPr>
          <w:color w:val="323232"/>
          <w:spacing w:val="3"/>
        </w:rPr>
        <w:t>为</w:t>
      </w:r>
      <w:r>
        <w:rPr>
          <w:color w:val="323232"/>
          <w:spacing w:val="-61"/>
        </w:rPr>
        <w:t xml:space="preserve"> </w:t>
      </w:r>
      <w:r>
        <w:rPr>
          <w:rFonts w:ascii="Arial" w:hAnsi="Arial" w:eastAsia="Arial" w:cs="Arial"/>
          <w:color w:val="323232"/>
        </w:rPr>
        <w:t>SiO</w:t>
      </w:r>
      <w:r>
        <w:rPr>
          <w:rFonts w:ascii="Arial" w:hAnsi="Arial" w:eastAsia="Arial" w:cs="Arial"/>
          <w:color w:val="323232"/>
          <w:spacing w:val="3"/>
          <w:position w:val="-10"/>
          <w:sz w:val="19"/>
          <w:szCs w:val="19"/>
        </w:rPr>
        <w:t>2</w:t>
      </w:r>
      <w:r>
        <w:rPr>
          <w:rFonts w:ascii="Arial" w:hAnsi="Arial" w:eastAsia="Arial" w:cs="Arial"/>
          <w:color w:val="323232"/>
          <w:spacing w:val="-26"/>
          <w:position w:val="-10"/>
          <w:sz w:val="19"/>
          <w:szCs w:val="19"/>
        </w:rPr>
        <w:t xml:space="preserve"> </w:t>
      </w:r>
      <w:r>
        <w:rPr>
          <w:color w:val="323232"/>
          <w:spacing w:val="3"/>
          <w:position w:val="-10"/>
          <w:sz w:val="19"/>
          <w:szCs w:val="19"/>
        </w:rPr>
        <w:t>。</w:t>
      </w:r>
      <w:r>
        <w:rPr>
          <w:color w:val="323232"/>
          <w:spacing w:val="3"/>
        </w:rPr>
        <w:t>西方国家认为只要是透明的都是水晶（</w:t>
      </w:r>
      <w:r>
        <w:rPr>
          <w:rFonts w:ascii="Arial" w:hAnsi="Arial" w:eastAsia="Arial" w:cs="Arial"/>
          <w:color w:val="323232"/>
        </w:rPr>
        <w:t>Crystal</w:t>
      </w:r>
      <w:r>
        <w:rPr>
          <w:color w:val="323232"/>
          <w:spacing w:val="5"/>
        </w:rPr>
        <w:t>），</w:t>
      </w:r>
      <w:r>
        <w:rPr>
          <w:color w:val="323232"/>
          <w:spacing w:val="3"/>
        </w:rPr>
        <w:t>所以水晶这</w:t>
      </w:r>
    </w:p>
    <w:p>
      <w:pPr>
        <w:pStyle w:val="2"/>
        <w:spacing w:before="1" w:line="211" w:lineRule="auto"/>
        <w:ind w:left="352"/>
      </w:pPr>
      <w:r>
        <w:rPr>
          <w:spacing w:val="2"/>
        </w:rPr>
        <w:t xml:space="preserve">总结   </w:t>
      </w:r>
      <w:r>
        <w:rPr>
          <w:color w:val="323232"/>
          <w:spacing w:val="2"/>
        </w:rPr>
        <w:t>个词包含了无色透明的玻璃（</w:t>
      </w:r>
      <w:r>
        <w:rPr>
          <w:rFonts w:ascii="Arial" w:hAnsi="Arial" w:eastAsia="Arial" w:cs="Arial"/>
          <w:color w:val="323232"/>
          <w:spacing w:val="2"/>
        </w:rPr>
        <w:t xml:space="preserve">K9  </w:t>
      </w:r>
      <w:r>
        <w:rPr>
          <w:color w:val="323232"/>
          <w:spacing w:val="2"/>
        </w:rPr>
        <w:t>类，普通玻璃发蓝</w:t>
      </w:r>
      <w:r>
        <w:rPr>
          <w:color w:val="323232"/>
        </w:rPr>
        <w:t>），</w:t>
      </w:r>
      <w:r>
        <w:rPr>
          <w:color w:val="323232"/>
          <w:spacing w:val="2"/>
        </w:rPr>
        <w:t>也包含天然的水</w:t>
      </w:r>
      <w:r>
        <w:rPr>
          <w:color w:val="323232"/>
          <w:spacing w:val="1"/>
        </w:rPr>
        <w:t>晶矿石。 中国古老的水</w:t>
      </w:r>
    </w:p>
    <w:p>
      <w:pPr>
        <w:pStyle w:val="2"/>
        <w:spacing w:before="55" w:line="227" w:lineRule="auto"/>
        <w:ind w:left="1448" w:right="46" w:firstLine="25"/>
      </w:pPr>
      <w:r>
        <w:rPr>
          <w:color w:val="323232"/>
          <w:spacing w:val="-14"/>
        </w:rPr>
        <w:t>晶名称是</w:t>
      </w:r>
      <w:r>
        <w:rPr>
          <w:color w:val="126DC2"/>
          <w:spacing w:val="-14"/>
        </w:rPr>
        <w:t>水精</w:t>
      </w:r>
      <w:r>
        <w:rPr>
          <w:color w:val="323232"/>
          <w:spacing w:val="-14"/>
        </w:rPr>
        <w:t>、</w:t>
      </w:r>
      <w:r>
        <w:rPr>
          <w:color w:val="126DC2"/>
          <w:spacing w:val="-14"/>
        </w:rPr>
        <w:t>水碧</w:t>
      </w:r>
      <w:r>
        <w:rPr>
          <w:color w:val="323232"/>
          <w:spacing w:val="-14"/>
        </w:rPr>
        <w:t>、</w:t>
      </w:r>
      <w:r>
        <w:rPr>
          <w:color w:val="126DC2"/>
          <w:spacing w:val="-14"/>
        </w:rPr>
        <w:t>水玉</w:t>
      </w:r>
      <w:r>
        <w:rPr>
          <w:color w:val="323232"/>
          <w:spacing w:val="-14"/>
        </w:rPr>
        <w:t>、</w:t>
      </w:r>
      <w:r>
        <w:rPr>
          <w:color w:val="126DC2"/>
          <w:spacing w:val="-14"/>
        </w:rPr>
        <w:t>晶石</w:t>
      </w:r>
      <w:r>
        <w:rPr>
          <w:color w:val="323232"/>
          <w:spacing w:val="-14"/>
        </w:rPr>
        <w:t>等十多种称呼，因此，为了便于区分，国际上通常以（</w:t>
      </w:r>
      <w:r>
        <w:rPr>
          <w:rFonts w:ascii="Arial" w:hAnsi="Arial" w:eastAsia="Arial" w:cs="Arial"/>
          <w:color w:val="323232"/>
          <w:spacing w:val="-14"/>
        </w:rPr>
        <w:t>Rockcrystal</w:t>
      </w:r>
      <w:r>
        <w:rPr>
          <w:color w:val="323232"/>
          <w:spacing w:val="-14"/>
        </w:rPr>
        <w:t>）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来特指天然水晶。  发育良好的单晶为六方锥体，所以通常为块状或粒状集合体</w:t>
      </w:r>
    </w:p>
    <w:p>
      <w:pPr>
        <w:pStyle w:val="2"/>
        <w:spacing w:before="292" w:line="218" w:lineRule="auto"/>
        <w:ind w:left="350"/>
        <w:rPr>
          <w:sz w:val="27"/>
          <w:szCs w:val="27"/>
        </w:rPr>
      </w:pPr>
      <w:r>
        <w:rPr>
          <w:spacing w:val="-1"/>
          <w:position w:val="1"/>
        </w:rPr>
        <w:t xml:space="preserve">作业   </w:t>
      </w:r>
      <w:r>
        <w:rPr>
          <w:spacing w:val="-1"/>
          <w:sz w:val="27"/>
          <w:szCs w:val="27"/>
        </w:rPr>
        <w:t>展示图片上的品种可以简单的分清楚各类水晶。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88" w:line="207" w:lineRule="auto"/>
        <w:ind w:left="2797"/>
        <w:rPr>
          <w:sz w:val="27"/>
          <w:szCs w:val="27"/>
        </w:rPr>
      </w:pPr>
      <w:r>
        <w:rPr>
          <w:spacing w:val="-1"/>
          <w:sz w:val="27"/>
          <w:szCs w:val="27"/>
        </w:rPr>
        <w:t>识别原材料  水晶</w:t>
      </w:r>
    </w:p>
    <w:p>
      <w:pPr>
        <w:pStyle w:val="2"/>
        <w:spacing w:before="25" w:line="411" w:lineRule="exact"/>
        <w:ind w:left="350"/>
      </w:pPr>
      <w:r>
        <w:rPr>
          <w:position w:val="7"/>
        </w:rPr>
        <w:t>板书</w:t>
      </w:r>
    </w:p>
    <w:p>
      <w:pPr>
        <w:pStyle w:val="2"/>
        <w:spacing w:line="213" w:lineRule="auto"/>
        <w:ind w:left="354"/>
      </w:pPr>
      <w:r>
        <w:rPr>
          <w:spacing w:val="-1"/>
        </w:rPr>
        <w:t>设计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1" w:line="242" w:lineRule="auto"/>
        <w:ind w:left="352"/>
      </w:pPr>
      <w:r>
        <w:rPr>
          <w:spacing w:val="-1"/>
        </w:rPr>
        <w:t>教学</w:t>
      </w:r>
    </w:p>
    <w:p>
      <w:pPr>
        <w:pStyle w:val="2"/>
        <w:spacing w:before="2" w:line="176" w:lineRule="auto"/>
        <w:ind w:left="351"/>
      </w:pPr>
      <w:r>
        <w:rPr>
          <w:spacing w:val="-1"/>
        </w:rPr>
        <w:t>后记</w:t>
      </w:r>
    </w:p>
    <w:p>
      <w:pPr>
        <w:spacing w:line="274" w:lineRule="auto"/>
        <w:rPr>
          <w:rFonts w:hint="eastAsia" w:eastAsia="宋体"/>
          <w:lang w:eastAsia="zh-CN"/>
        </w:rPr>
      </w:pPr>
      <w:bookmarkStart w:id="0" w:name="_GoBack"/>
      <w:bookmarkEnd w:id="0"/>
      <w:r>
        <w:drawing>
          <wp:anchor distT="0" distB="0" distL="0" distR="0" simplePos="0" relativeHeight="251683840" behindDoc="1" locked="0" layoutInCell="0" allowOverlap="1">
            <wp:simplePos x="0" y="0"/>
            <wp:positionH relativeFrom="page">
              <wp:posOffset>7696200</wp:posOffset>
            </wp:positionH>
            <wp:positionV relativeFrom="page">
              <wp:posOffset>2133600</wp:posOffset>
            </wp:positionV>
            <wp:extent cx="990600" cy="254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1" locked="0" layoutInCell="0" allowOverlap="1">
            <wp:simplePos x="0" y="0"/>
            <wp:positionH relativeFrom="page">
              <wp:posOffset>9956800</wp:posOffset>
            </wp:positionH>
            <wp:positionV relativeFrom="page">
              <wp:posOffset>2133600</wp:posOffset>
            </wp:positionV>
            <wp:extent cx="520700" cy="254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8" w:type="default"/>
      <w:pgSz w:w="17860" w:h="25258"/>
      <w:pgMar w:top="400" w:right="1004" w:bottom="0" w:left="20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1295400</wp:posOffset>
          </wp:positionH>
          <wp:positionV relativeFrom="page">
            <wp:posOffset>2400300</wp:posOffset>
          </wp:positionV>
          <wp:extent cx="9407525" cy="1249235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07525" cy="12492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1295400</wp:posOffset>
          </wp:positionH>
          <wp:positionV relativeFrom="page">
            <wp:posOffset>1358900</wp:posOffset>
          </wp:positionV>
          <wp:extent cx="9407525" cy="12454255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07525" cy="1245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Q5YmQyOGEyMWI4NDE0ZDE0NWY3OGU2ZDQ0Mjk1ZmMifQ=="/>
  </w:docVars>
  <w:rsids>
    <w:rsidRoot w:val="00000000"/>
    <w:rsid w:val="28606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2023-10-16T19:34:00Z</dcterms:created>
  <dc:creator>admin</dc:creator>
  <cp:lastModifiedBy>HI。！</cp:lastModifiedBy>
  <dcterms:modified xsi:type="dcterms:W3CDTF">2023-10-16T11:35:15Z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2023-10-16T19:34:24Z</vt:filetime>
  </property>
  <property fmtid="{D5CDD505-2E9C-101B-9397-08002B2CF9AE}" pid="4" name="KSOProductBuildVer">
    <vt:lpwstr>2052-12.1.0.15374</vt:lpwstr>
  </property>
  <property fmtid="{D5CDD505-2E9C-101B-9397-08002B2CF9AE}" pid="5" name="ICV">
    <vt:lpwstr>0F4EFD2226934AEF9428599A83B3EB7C_12</vt:lpwstr>
  </property>
</Properties>
</file>