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2</w:t>
            </w:r>
            <w:r>
              <w:t>　</w:t>
            </w:r>
            <w:r>
              <w:rPr>
                <w:rFonts w:hint="eastAsia"/>
              </w:rPr>
              <w:t>对数函数的图像与性质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Times New Roman" w:hAnsi="Times New Roman" w:cs="Times New Roman"/>
              </w:rPr>
              <w:t>1．</w:t>
            </w:r>
            <w:r>
              <w:rPr>
                <w:rFonts w:hint="eastAsia" w:ascii="宋体" w:hAnsi="宋体" w:eastAsia="宋体"/>
                <w:szCs w:val="21"/>
              </w:rPr>
              <w:t>使学生能正确描绘对数函数的图像，掌握对数函数的性质，并初步应用性质解决简单问题．</w:t>
            </w:r>
          </w:p>
          <w:p>
            <w:pPr>
              <w:pStyle w:val="3"/>
              <w:snapToGrid w:val="0"/>
              <w:rPr>
                <w:rFonts w:hAnsi="宋体"/>
              </w:rPr>
            </w:pPr>
            <w:r>
              <w:rPr>
                <w:rFonts w:hAnsi="宋体" w:cs="Times New Roman"/>
              </w:rPr>
              <w:t>2．</w:t>
            </w:r>
            <w:r>
              <w:rPr>
                <w:rFonts w:hint="eastAsia" w:hAnsi="宋体"/>
              </w:rPr>
              <w:t>通过对数函数有关性质的研究，培养学生观察，分析，归纳的思维能力</w:t>
            </w:r>
          </w:p>
          <w:p>
            <w:pPr>
              <w:spacing w:line="288" w:lineRule="auto"/>
            </w:pPr>
            <w:r>
              <w:rPr>
                <w:rFonts w:hint="eastAsia" w:hAnsi="宋体"/>
              </w:rPr>
              <w:t>3. 在教学过程中</w:t>
            </w:r>
            <w:r>
              <w:rPr>
                <w:rFonts w:hint="eastAsia" w:hAnsi="宋体" w:cs="宋体"/>
                <w:color w:val="333333"/>
              </w:rPr>
              <w:t>使学生感受理论与实践的统一，及数形结合思想的应用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hint="eastAsia"/>
              </w:rPr>
              <w:t>对数函数的图像及性质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hint="eastAsia"/>
              </w:rPr>
              <w:t>对数函数性质的应用</w:t>
            </w:r>
            <w:r>
              <w:rPr>
                <w:rFonts w:ascii="Times New Roman" w:hAnsi="Times New Roman" w:cs="Times New Roma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adjustRightInd w:val="0"/>
              <w:snapToGrid w:val="0"/>
              <w:spacing w:before="240" w:line="360" w:lineRule="auto"/>
              <w:ind w:firstLine="482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(一)情境引入</w:t>
            </w:r>
          </w:p>
          <w:p>
            <w:pPr>
              <w:ind w:firstLine="420" w:firstLineChars="20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思考：对数函数是由指数函数转化而来的，指数函数的图像是在</w:t>
            </w:r>
            <w:r>
              <w:rPr>
                <w:bCs/>
                <w:color w:val="000000"/>
              </w:rPr>
              <w:t>x</w:t>
            </w:r>
            <w:r>
              <w:rPr>
                <w:rFonts w:hint="eastAsia"/>
                <w:bCs/>
                <w:color w:val="000000"/>
              </w:rPr>
              <w:t>轴的上方且与</w:t>
            </w:r>
            <w:r>
              <w:rPr>
                <w:bCs/>
                <w:color w:val="000000"/>
              </w:rPr>
              <w:t>y</w:t>
            </w:r>
            <w:r>
              <w:rPr>
                <w:rFonts w:hint="eastAsia"/>
                <w:bCs/>
                <w:color w:val="000000"/>
              </w:rPr>
              <w:t>轴交于（</w:t>
            </w:r>
            <w:r>
              <w:rPr>
                <w:bCs/>
                <w:color w:val="000000"/>
              </w:rPr>
              <w:t>0,1</w:t>
            </w:r>
            <w:r>
              <w:rPr>
                <w:rFonts w:hint="eastAsia"/>
                <w:bCs/>
                <w:color w:val="000000"/>
              </w:rPr>
              <w:t>）点的单支曲线，那么对数函数的图像是什么样的呢？又有哪些性质呢？</w:t>
            </w:r>
          </w:p>
          <w:p>
            <w:pPr>
              <w:ind w:firstLine="420" w:firstLineChars="20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回顾：1.对数函数的定义；</w:t>
            </w:r>
          </w:p>
          <w:p>
            <w:pPr>
              <w:ind w:firstLine="420" w:firstLineChars="20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2.对数函数的定义域，值域.</w:t>
            </w:r>
          </w:p>
          <w:p>
            <w:pPr>
              <w:ind w:firstLine="420" w:firstLineChars="200"/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600" w:lineRule="auto"/>
              <w:ind w:firstLine="482" w:firstLineChars="200"/>
              <w:rPr>
                <w:rFonts w:ascii="黑体" w:hAnsi="黑体"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(二)知识探究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动手：在同一直角坐标系中，利用描点法作出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y=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log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x</m:t>
              </m:r>
            </m:oMath>
            <w:r>
              <w:rPr>
                <w:rFonts w:hint="eastAsia"/>
                <w:color w:val="000000"/>
              </w:rPr>
              <w:t>和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y=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log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x</m:t>
              </m:r>
            </m:oMath>
            <w:r>
              <w:rPr>
                <w:rFonts w:hint="eastAsia"/>
                <w:color w:val="000000"/>
              </w:rPr>
              <w:t>的图像.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观察：对照指数函数的图像你有什么发现？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发现：1.</w:t>
            </w:r>
            <w:r>
              <w:rPr>
                <w:rFonts w:hint="eastAsia" w:ascii="宋体" w:hAnsi="宋体"/>
              </w:rPr>
              <w:t>函数图像都在y轴的右侧，并向上下无限延展；</w:t>
            </w:r>
          </w:p>
          <w:p>
            <w:pPr>
              <w:ind w:firstLine="1050" w:firstLineChars="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2.图像都经过点（1,0）；</w:t>
            </w:r>
          </w:p>
          <w:p>
            <w:pPr>
              <w:ind w:firstLine="1050" w:firstLineChars="500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3.函数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y=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log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x</m:t>
              </m:r>
            </m:oMath>
            <w:r>
              <w:rPr>
                <w:rFonts w:ascii="宋体" w:hAnsi="宋体"/>
                <w:color w:val="000000"/>
              </w:rPr>
              <w:t>的图像自左至右逐渐上升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函数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y=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log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x</m:t>
              </m:r>
            </m:oMath>
            <w:r>
              <w:rPr>
                <w:rFonts w:hint="eastAsia"/>
                <w:color w:val="000000"/>
              </w:rPr>
              <w:t>的图像自左至右逐渐下降.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探究：画出对数函数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y=lgx</m:t>
              </m:r>
              <m:r>
                <m:rPr>
                  <m:sty m:val="p"/>
                </m:rPr>
                <w:rPr>
                  <w:rFonts w:hint="eastAsia" w:ascii="Cambria Math" w:hAnsi="Cambria Math"/>
                  <w:color w:val="000000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y=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log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10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x</m:t>
              </m:r>
            </m:oMath>
            <w:r>
              <w:rPr>
                <w:rFonts w:hint="eastAsia"/>
                <w:color w:val="000000"/>
              </w:rPr>
              <w:t>的图像，观察并试着说一说一般对数函数的图像形状及性质.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07"/>
              <w:gridCol w:w="31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0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a&gt;1</w:t>
                  </w:r>
                </w:p>
              </w:tc>
              <w:tc>
                <w:tcPr>
                  <w:tcW w:w="3108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0&lt;a&lt;1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0" w:hRule="atLeast"/>
              </w:trPr>
              <w:tc>
                <w:tcPr>
                  <w:tcW w:w="3107" w:type="dxa"/>
                </w:tcPr>
                <w:p>
                  <w:pPr>
                    <w:spacing w:line="360" w:lineRule="auto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pict>
                      <v:shape id="_x0000_s1042" o:spid="_x0000_s1042" o:spt="75" type="#_x0000_t75" style="position:absolute;left:0pt;margin-left:31.4pt;margin-top:35.7pt;height:11pt;width:10pt;z-index:251669504;mso-width-relative:page;mso-height-relative:page;" o:ole="t" fillcolor="#FF9900" filled="f" o:preferrelative="t" stroked="f" coordsize="21600,21600">
                        <v:path/>
                        <v:fill on="f" focussize="0,0"/>
                        <v:stroke on="f" joinstyle="miter"/>
                        <v:imagedata r:id="rId5" o:title=""/>
                        <o:lock v:ext="edit" aspectratio="t"/>
                      </v:shape>
                      <o:OLEObject Type="Embed" ProgID="Equation.3" ShapeID="_x0000_s1042" DrawAspect="Content" ObjectID="_1468075725" r:id="rId4">
                        <o:LockedField>false</o:LockedField>
                      </o:OLEObject>
                    </w:pict>
                  </w:r>
                  <w:r>
                    <w:rPr>
                      <w:rFonts w:ascii="宋体" w:hAnsi="宋体"/>
                    </w:rPr>
                    <w:pict>
                      <v:shape id="_x0000_s1043" o:spid="_x0000_s1043" o:spt="75" type="#_x0000_t75" style="position:absolute;left:0pt;margin-left:31.4pt;margin-top:2.7pt;height:13pt;width:11pt;z-index:251666432;mso-width-relative:page;mso-height-relative:page;" o:ole="t" fillcolor="#FF9900" filled="f" o:preferrelative="t" stroked="f" coordsize="21600,21600">
                        <v:path/>
                        <v:fill on="f" focussize="0,0"/>
                        <v:stroke on="f" joinstyle="miter"/>
                        <v:imagedata r:id="rId7" o:title=""/>
                        <o:lock v:ext="edit" aspectratio="t"/>
                      </v:shape>
                      <o:OLEObject Type="Embed" ProgID="Equation.3" ShapeID="_x0000_s1043" DrawAspect="Content" ObjectID="_1468075726" r:id="rId6">
                        <o:LockedField>false</o:LockedField>
                      </o:OLEObject>
                    </w:pict>
                  </w:r>
                  <w:r>
                    <w:rPr>
                      <w:rFonts w:ascii="宋体" w:hAnsi="宋体"/>
                    </w:rPr>
                    <w:pict>
                      <v:shape id="_x0000_s1044" o:spid="_x0000_s1044" o:spt="75" type="#_x0000_t75" style="position:absolute;left:0pt;margin-left:122.65pt;margin-top:38.45pt;height:11pt;width:10pt;z-index:251665408;mso-width-relative:page;mso-height-relative:page;" o:ole="t" fillcolor="#FF9900" filled="f" o:preferrelative="t" stroked="f" coordsize="21600,21600">
                        <v:path/>
                        <v:fill on="f" focussize="0,0"/>
                        <v:stroke on="f" joinstyle="miter"/>
                        <v:imagedata r:id="rId9" o:title=""/>
                        <o:lock v:ext="edit" aspectratio="t"/>
                      </v:shape>
                      <o:OLEObject Type="Embed" ProgID="Equation.3" ShapeID="_x0000_s1044" DrawAspect="Content" ObjectID="_1468075727" r:id="rId8">
                        <o:LockedField>false</o:LockedField>
                      </o:OLEObject>
                    </w:pict>
                  </w:r>
                  <w:r>
                    <w:rPr>
                      <w:rFonts w:ascii="宋体" w:hAnsi="宋体"/>
                    </w:rPr>
                    <w:pict>
                      <v:shape id="_x0000_s1045" o:spid="_x0000_s1045" o:spt="75" type="#_x0000_t75" style="position:absolute;left:0pt;margin-left:52.15pt;margin-top:35.7pt;height:13pt;width:6.95pt;z-index:251663360;mso-width-relative:page;mso-height-relative:page;" o:ole="t" fillcolor="#FF9900" filled="f" o:preferrelative="t" stroked="f" coordsize="21600,21600">
                        <v:path/>
                        <v:fill on="f" focussize="0,0"/>
                        <v:stroke on="f" joinstyle="miter"/>
                        <v:imagedata r:id="rId11" o:title=""/>
                        <o:lock v:ext="edit" aspectratio="t"/>
                      </v:shape>
                      <o:OLEObject Type="Embed" ProgID="Equation.3" ShapeID="_x0000_s1045" DrawAspect="Content" ObjectID="_1468075728" r:id="rId10">
                        <o:LockedField>false</o:LockedField>
                      </o:OLEObject>
                    </w:pict>
                  </w:r>
                  <w:r>
                    <w:rPr>
                      <w:rFonts w:ascii="宋体" w:hAnsi="宋体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309880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247775" cy="723900"/>
                            <wp:effectExtent l="0" t="0" r="9525" b="0"/>
                            <wp:wrapNone/>
                            <wp:docPr id="4" name="组合 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247775" cy="723900"/>
                                      <a:chOff x="2625" y="4185"/>
                                      <a:chExt cx="1965" cy="1140"/>
                                    </a:xfrm>
                                  </wpg:grpSpPr>
                                  <wps:wsp>
                                    <wps:cNvPr id="5" name="AutoShape 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625" y="4845"/>
                                        <a:ext cx="1965" cy="1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6" name="AutoShape 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2985" y="4185"/>
                                        <a:ext cx="15" cy="114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tailEnd type="triangle" w="med" len="med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7" name="Freeform 6"/>
                                    <wps:cNvSpPr/>
                                    <wps:spPr bwMode="auto">
                                      <a:xfrm>
                                        <a:off x="3090" y="4275"/>
                                        <a:ext cx="1110" cy="810"/>
                                      </a:xfrm>
                                      <a:custGeom>
                                        <a:avLst/>
                                        <a:gdLst>
                                          <a:gd name="T0" fmla="*/ 0 w 1110"/>
                                          <a:gd name="T1" fmla="*/ 810 h 810"/>
                                          <a:gd name="T2" fmla="*/ 75 w 1110"/>
                                          <a:gd name="T3" fmla="*/ 585 h 810"/>
                                          <a:gd name="T4" fmla="*/ 420 w 1110"/>
                                          <a:gd name="T5" fmla="*/ 270 h 810"/>
                                          <a:gd name="T6" fmla="*/ 1110 w 1110"/>
                                          <a:gd name="T7" fmla="*/ 0 h 8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110" h="810">
                                            <a:moveTo>
                                              <a:pt x="0" y="810"/>
                                            </a:moveTo>
                                            <a:cubicBezTo>
                                              <a:pt x="2" y="742"/>
                                              <a:pt x="5" y="675"/>
                                              <a:pt x="75" y="585"/>
                                            </a:cubicBezTo>
                                            <a:cubicBezTo>
                                              <a:pt x="145" y="495"/>
                                              <a:pt x="248" y="367"/>
                                              <a:pt x="420" y="270"/>
                                            </a:cubicBezTo>
                                            <a:cubicBezTo>
                                              <a:pt x="592" y="173"/>
                                              <a:pt x="995" y="45"/>
                                              <a:pt x="111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_x0000_s1026" o:spid="_x0000_s1026" o:spt="203" style="position:absolute;left:0pt;margin-left:24.4pt;margin-top:2.7pt;height:57pt;width:98.25pt;z-index:251659264;mso-width-relative:page;mso-height-relative:page;" coordorigin="2625,4185" coordsize="1965,1140" o:gfxdata="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">
                            <o:lock v:ext="edit" aspectratio="f"/>
                            <v:shape id="AutoShape 4" o:spid="_x0000_s1026" o:spt="32" type="#_x0000_t32" style="position:absolute;left:2625;top:4845;flip:y;height:15;width:1965;" filled="f" stroked="t" coordsize="21600,21600" o:gfxdata="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68BSvQAA&#10;ANo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AutoShape 5" o:spid="_x0000_s1026" o:spt="32" type="#_x0000_t32" style="position:absolute;left:2985;top:4185;flip:x y;height:1140;width:15;" filled="f" stroked="t" coordsize="21600,21600" o:gfxdata="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kkNjvQAA&#10;ANoAAAAPAAAAAAAAAAEAIAAAACIAAABkcnMvZG93bnJldi54bWxQSwECFAAUAAAACACHTuJAMy8F&#10;njsAAAA5AAAAEAAAAAAAAAABACAAAAAMAQAAZHJzL3NoYXBleG1sLnhtbFBLBQYAAAAABgAGAFsB&#10;AAC2AwAAAAA=&#10;">
                              <v:fill on="f" focussize="0,0"/>
                              <v:stroke color="#000000" joinstyle="round" endarrow="block"/>
                              <v:imagedata o:title=""/>
                              <o:lock v:ext="edit" aspectratio="f"/>
                            </v:shape>
                            <v:shape id="Freeform 6" o:spid="_x0000_s1026" o:spt="100" style="position:absolute;left:3090;top:4275;height:810;width:1110;" filled="f" stroked="t" coordsize="1110,810" o:gfxdata="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BAzH2/&#10;AAAA2gAAAA8AAAAAAAAAAQAgAAAAIgAAAGRycy9kb3ducmV2LnhtbFBLAQIUABQAAAAIAIdO4kAz&#10;LwWeOwAAADkAAAAQAAAAAAAAAAEAIAAAAA4BAABkcnMvc2hhcGV4bWwueG1sUEsFBgAAAAAGAAYA&#10;WwEAALgDAAAAAA==&#10;" path="m0,810c2,742,5,675,75,585c145,495,248,367,420,270c592,173,995,45,1110,0e">
                              <v:path o:connectlocs="0,810;75,585;420,270;1110,0" o:connectangles="0,0,0,0"/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108" w:type="dxa"/>
                </w:tcPr>
                <w:p>
                  <w:pPr>
                    <w:spacing w:line="360" w:lineRule="auto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pict>
                      <v:shape id="_x0000_s1046" o:spid="_x0000_s1046" o:spt="75" type="#_x0000_t75" style="position:absolute;left:0pt;margin-left:27.05pt;margin-top:36.7pt;height:11pt;width:10pt;z-index:251670528;mso-width-relative:page;mso-height-relative:page;" o:ole="t" fillcolor="#FF9900" filled="f" o:preferrelative="t" stroked="f" coordsize="21600,21600">
                        <v:path/>
                        <v:fill on="f" focussize="0,0"/>
                        <v:stroke on="f" joinstyle="miter"/>
                        <v:imagedata r:id="rId13" o:title=""/>
                        <o:lock v:ext="edit" aspectratio="t"/>
                      </v:shape>
                      <o:OLEObject Type="Embed" ProgID="Equation.3" ShapeID="_x0000_s1046" DrawAspect="Content" ObjectID="_1468075729" r:id="rId12">
                        <o:LockedField>false</o:LockedField>
                      </o:OLEObject>
                    </w:pict>
                  </w:r>
                  <w:r>
                    <w:rPr>
                      <w:rFonts w:ascii="宋体" w:hAnsi="宋体"/>
                    </w:rPr>
                    <w:pict>
                      <v:shape id="_x0000_s1047" o:spid="_x0000_s1047" o:spt="75" type="#_x0000_t75" style="position:absolute;left:0pt;margin-left:117.3pt;margin-top:35.7pt;height:11pt;width:10pt;z-index:251668480;mso-width-relative:page;mso-height-relative:page;" o:ole="t" fillcolor="#FF9900" filled="f" o:preferrelative="t" stroked="f" coordsize="21600,21600">
                        <v:path/>
                        <v:fill on="f" focussize="0,0"/>
                        <v:stroke on="f" joinstyle="miter"/>
                        <v:imagedata r:id="rId15" o:title=""/>
                        <o:lock v:ext="edit" aspectratio="t"/>
                      </v:shape>
                      <o:OLEObject Type="Embed" ProgID="Equation.3" ShapeID="_x0000_s1047" DrawAspect="Content" ObjectID="_1468075730" r:id="rId14">
                        <o:LockedField>false</o:LockedField>
                      </o:OLEObject>
                    </w:pict>
                  </w:r>
                  <w:r>
                    <w:rPr>
                      <w:rFonts w:ascii="宋体" w:hAnsi="宋体"/>
                    </w:rPr>
                    <w:pict>
                      <v:shape id="_x0000_s1048" o:spid="_x0000_s1048" o:spt="75" type="#_x0000_t75" style="position:absolute;left:0pt;margin-left:26.05pt;margin-top:1.7pt;height:13pt;width:11pt;z-index:251667456;mso-width-relative:page;mso-height-relative:page;" o:ole="t" fillcolor="#FF9900" filled="f" o:preferrelative="t" stroked="f" coordsize="21600,21600">
                        <v:path/>
                        <v:fill on="f" focussize="0,0"/>
                        <v:stroke on="f" joinstyle="miter"/>
                        <v:imagedata r:id="rId17" o:title=""/>
                        <o:lock v:ext="edit" aspectratio="t"/>
                      </v:shape>
                      <o:OLEObject Type="Embed" ProgID="Equation.3" ShapeID="_x0000_s1048" DrawAspect="Content" ObjectID="_1468075731" r:id="rId16">
                        <o:LockedField>false</o:LockedField>
                      </o:OLEObject>
                    </w:pict>
                  </w:r>
                  <w:r>
                    <w:rPr>
                      <w:rFonts w:ascii="宋体" w:hAnsi="宋体"/>
                    </w:rPr>
                    <w:pict>
                      <v:shape id="_x0000_s1049" o:spid="_x0000_s1049" o:spt="75" type="#_x0000_t75" style="position:absolute;left:0pt;margin-left:48.1pt;margin-top:36.45pt;height:13pt;width:6.95pt;z-index:251664384;mso-width-relative:page;mso-height-relative:page;" o:ole="t" fillcolor="#FF9900" filled="f" o:preferrelative="t" stroked="f" coordsize="21600,21600">
                        <v:path/>
                        <v:fill on="f" focussize="0,0"/>
                        <v:stroke on="f" joinstyle="miter"/>
                        <v:imagedata r:id="rId19" o:title=""/>
                        <o:lock v:ext="edit" aspectratio="t"/>
                      </v:shape>
                      <o:OLEObject Type="Embed" ProgID="Equation.3" ShapeID="_x0000_s1049" DrawAspect="Content" ObjectID="_1468075732" r:id="rId18">
                        <o:LockedField>false</o:LockedField>
                      </o:OLEObject>
                    </w:pict>
                  </w:r>
                  <w:r>
                    <w:rPr>
                      <w:rFonts w:ascii="宋体" w:hAnsi="宋体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537210</wp:posOffset>
                            </wp:positionH>
                            <wp:positionV relativeFrom="paragraph">
                              <wp:posOffset>300990</wp:posOffset>
                            </wp:positionV>
                            <wp:extent cx="762000" cy="419100"/>
                            <wp:effectExtent l="4445" t="635" r="14605" b="18415"/>
                            <wp:wrapNone/>
                            <wp:docPr id="3" name="任意多边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 bwMode="auto">
                                    <a:xfrm>
                                      <a:off x="0" y="0"/>
                                      <a:ext cx="762000" cy="419100"/>
                                    </a:xfrm>
                                    <a:custGeom>
                                      <a:avLst/>
                                      <a:gdLst>
                                        <a:gd name="T0" fmla="*/ 0 w 1200"/>
                                        <a:gd name="T1" fmla="*/ 0 h 660"/>
                                        <a:gd name="T2" fmla="*/ 105 w 1200"/>
                                        <a:gd name="T3" fmla="*/ 195 h 660"/>
                                        <a:gd name="T4" fmla="*/ 525 w 1200"/>
                                        <a:gd name="T5" fmla="*/ 525 h 660"/>
                                        <a:gd name="T6" fmla="*/ 1200 w 1200"/>
                                        <a:gd name="T7" fmla="*/ 660 h 66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200" h="66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9" y="54"/>
                                            <a:pt x="18" y="108"/>
                                            <a:pt x="105" y="195"/>
                                          </a:cubicBezTo>
                                          <a:cubicBezTo>
                                            <a:pt x="192" y="282"/>
                                            <a:pt x="343" y="447"/>
                                            <a:pt x="525" y="525"/>
                                          </a:cubicBezTo>
                                          <a:cubicBezTo>
                                            <a:pt x="707" y="603"/>
                                            <a:pt x="1088" y="638"/>
                                            <a:pt x="1200" y="66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100" style="position:absolute;left:0pt;margin-left:42.3pt;margin-top:23.7pt;height:33pt;width:60pt;z-index:251662336;mso-width-relative:page;mso-height-relative:page;" filled="f" stroked="t" coordsize="1200,660" o:gfxdata="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mUho&#10;KNoAAAAJAQAADwAAAAAAAAABACAAAAAiAAAAZHJzL2Rvd25yZXYueG1sUEsBAhQAFAAAAAgAh07i&#10;QNTBH3A9AwAAugcAAA4AAAAAAAAAAQAgAAAAKQEAAGRycy9lMm9Eb2MueG1sUEsFBgAAAAAGAAYA&#10;WQEAANgGAAAAAA==&#10;" path="m0,0c9,54,18,108,105,195c192,282,343,447,525,525c707,603,1088,638,1200,660e">
                            <v:path o:connectlocs="0,0;66675,123825;333375,333375;762000,419100" o:connectangles="0,0,0,0"/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ascii="宋体" w:hAnsi="宋体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470535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9525" cy="723900"/>
                            <wp:effectExtent l="36830" t="0" r="29845" b="0"/>
                            <wp:wrapNone/>
                            <wp:docPr id="2" name="直接箭头连接符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0" y="0"/>
                                      <a:ext cx="9525" cy="7239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flip:x y;margin-left:37.05pt;margin-top:2.7pt;height:57pt;width:0.75pt;z-index:251661312;mso-width-relative:page;mso-height-relative:page;" filled="f" stroked="t" coordsize="21600,21600" o:gfxdata="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MI2QDWAAAABwEAAA8AAAAA&#10;AAAAAQAgAAAAIgAAAGRycy9kb3ducmV2LnhtbFBLAQIUABQAAAAIAIdO4kDfBYYDFgIAAAIEAAAO&#10;AAAAAAAAAAEAIAAAACUBAABkcnMvZTJvRG9jLnhtbFBLBQYAAAAABgAGAFkBAACtBQAAAAA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ascii="宋体" w:hAnsi="宋体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241935</wp:posOffset>
                            </wp:positionH>
                            <wp:positionV relativeFrom="paragraph">
                              <wp:posOffset>453390</wp:posOffset>
                            </wp:positionV>
                            <wp:extent cx="1247775" cy="9525"/>
                            <wp:effectExtent l="0" t="37465" r="9525" b="29210"/>
                            <wp:wrapNone/>
                            <wp:docPr id="1" name="直接箭头连接符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247775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flip:y;margin-left:19.05pt;margin-top:35.7pt;height:0.75pt;width:98.25pt;z-index:251660288;mso-width-relative:page;mso-height-relative:page;" filled="f" stroked="t" coordsize="21600,21600" o:gfxdata="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Ah7YdkAAAAIAQAADwAAAAAA&#10;AAABACAAAAAiAAAAZHJzL2Rvd25yZXYueG1sUEsBAhQAFAAAAAgAh07iQLOz/UgSAgAA+QMAAA4A&#10;AAAAAAAAAQAgAAAAKAEAAGRycy9lMm9Eb2MueG1sUEsFBgAAAAAGAAYAWQEAAKwFAAAAAA==&#10;">
                            <v:fill on="f" focussize="0,0"/>
                            <v:stroke color="#000000" joinstyle="round" endarrow="block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15" w:type="dxa"/>
                  <w:gridSpan w:val="2"/>
                </w:tcPr>
                <w:p>
                  <w:pPr>
                    <w:spacing w:line="360" w:lineRule="auto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(1)图像都在y轴的右侧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15" w:type="dxa"/>
                  <w:gridSpan w:val="2"/>
                </w:tcPr>
                <w:p>
                  <w:pPr>
                    <w:spacing w:line="360" w:lineRule="auto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(2)图像都经过点（1,0）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07" w:type="dxa"/>
                </w:tcPr>
                <w:p>
                  <w:pPr>
                    <w:spacing w:line="360" w:lineRule="auto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color w:val="000000"/>
                    </w:rPr>
                    <w:t>(3)</w:t>
                  </w:r>
                  <w:r>
                    <w:rPr>
                      <w:rFonts w:ascii="宋体" w:hAnsi="宋体"/>
                      <w:color w:val="000000"/>
                    </w:rPr>
                    <w:t>图像自左至右逐渐上升</w:t>
                  </w:r>
                </w:p>
              </w:tc>
              <w:tc>
                <w:tcPr>
                  <w:tcW w:w="3108" w:type="dxa"/>
                </w:tcPr>
                <w:p>
                  <w:pPr>
                    <w:spacing w:line="360" w:lineRule="auto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  <w:color w:val="000000"/>
                    </w:rPr>
                    <w:t>图像自左至右逐渐下降</w:t>
                  </w:r>
                </w:p>
              </w:tc>
            </w:tr>
          </w:tbl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</w:rPr>
              <w:t>由对数函数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y=</m:t>
              </m:r>
              <m:sSub>
                <m:sSub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log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a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x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（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a</m:t>
              </m:r>
              <m:r>
                <m:rPr/>
                <w:rPr>
                  <w:rFonts w:ascii="Cambria Math" w:hAnsi="Cambria Math" w:eastAsia="宋体"/>
                  <w:color w:val="000000"/>
                </w:rPr>
                <m:t>&gt;0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且a≠1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）</m:t>
              </m:r>
            </m:oMath>
            <w:r>
              <w:rPr>
                <w:rFonts w:hint="eastAsia" w:ascii="宋体" w:hAnsi="宋体" w:eastAsia="宋体"/>
                <w:color w:val="000000"/>
              </w:rPr>
              <w:t>的图像特征，我们可以得到对数函数的性质：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07"/>
              <w:gridCol w:w="31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15" w:type="dxa"/>
                  <w:gridSpan w:val="2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函数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y=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log</m:t>
                        </m: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/>
                        <w:color w:val="000000"/>
                      </w:rPr>
                      <m:t>（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a</m:t>
                    </m:r>
                    <m:r>
                      <m:rPr/>
                      <w:rPr>
                        <w:rFonts w:ascii="Cambria Math" w:hAnsi="Cambria Math"/>
                        <w:color w:val="000000"/>
                      </w:rPr>
                      <m:t>&gt;0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且a≠1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/>
                        <w:color w:val="000000"/>
                      </w:rPr>
                      <m:t>）</m:t>
                    </m:r>
                  </m:oMath>
                  <w:r>
                    <w:rPr>
                      <w:rFonts w:hint="eastAsia" w:ascii="宋体" w:hAnsi="宋体"/>
                      <w:color w:val="000000"/>
                    </w:rPr>
                    <w:t>的性质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0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a&gt;1</w:t>
                  </w:r>
                </w:p>
              </w:tc>
              <w:tc>
                <w:tcPr>
                  <w:tcW w:w="3108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0&lt;a&lt;1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15" w:type="dxa"/>
                  <w:gridSpan w:val="2"/>
                </w:tcPr>
                <w:p>
                  <w:pPr>
                    <w:spacing w:line="360" w:lineRule="auto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(1)定义域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(0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/>
                      </w:rPr>
                      <m:t>，+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∞)</m:t>
                    </m:r>
                  </m:oMath>
                  <w:r>
                    <w:rPr>
                      <w:rFonts w:hint="eastAsia" w:ascii="宋体" w:hAnsi="宋体"/>
                    </w:rPr>
                    <w:t>；</w:t>
                  </w:r>
                  <w:r>
                    <w:rPr>
                      <w:rFonts w:ascii="宋体" w:hAnsi="宋体"/>
                    </w:rPr>
                    <w:t>值域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(−∞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/>
                      </w:rPr>
                      <m:t>，+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∞)</m:t>
                    </m:r>
                  </m:oMath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15" w:type="dxa"/>
                  <w:gridSpan w:val="2"/>
                </w:tcPr>
                <w:p>
                  <w:pPr>
                    <w:spacing w:line="360" w:lineRule="auto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(2)当x=1时，y=0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07" w:type="dxa"/>
                </w:tcPr>
                <w:p>
                  <w:pPr>
                    <w:spacing w:line="360" w:lineRule="auto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(3)在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(0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/>
                      </w:rPr>
                      <m:t>，+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∞)</m:t>
                    </m:r>
                  </m:oMath>
                  <w:r>
                    <w:rPr>
                      <w:rFonts w:ascii="宋体" w:hAnsi="宋体"/>
                    </w:rPr>
                    <w:t>内</w:t>
                  </w:r>
                  <w:r>
                    <w:rPr>
                      <w:rFonts w:hint="eastAsia" w:ascii="宋体" w:hAnsi="宋体"/>
                    </w:rPr>
                    <w:t>y是增函数</w:t>
                  </w:r>
                </w:p>
              </w:tc>
              <w:tc>
                <w:tcPr>
                  <w:tcW w:w="3108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在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(0</m:t>
                    </m:r>
                    <m:r>
                      <m:rPr>
                        <m:sty m:val="p"/>
                      </m:rPr>
                      <w:rPr>
                        <w:rFonts w:hint="eastAsia" w:ascii="Cambria Math" w:hAnsi="Cambria Math"/>
                      </w:rPr>
                      <m:t>，+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∞)</m:t>
                    </m:r>
                  </m:oMath>
                  <w:r>
                    <w:rPr>
                      <w:rFonts w:ascii="宋体" w:hAnsi="宋体"/>
                    </w:rPr>
                    <w:t>内</w:t>
                  </w:r>
                  <w:r>
                    <w:rPr>
                      <w:rFonts w:hint="eastAsia" w:ascii="宋体" w:hAnsi="宋体"/>
                    </w:rPr>
                    <w:t>y是减函数</w:t>
                  </w:r>
                </w:p>
              </w:tc>
            </w:tr>
          </w:tbl>
          <w:p>
            <w:pPr>
              <w:adjustRightInd w:val="0"/>
              <w:snapToGrid w:val="0"/>
              <w:spacing w:before="240" w:line="360" w:lineRule="auto"/>
              <w:ind w:firstLine="482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(三)例题讲解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例2</w:t>
            </w:r>
            <w:r>
              <w:rPr>
                <w:rFonts w:hint="eastAsia"/>
                <w:color w:val="000000"/>
              </w:rPr>
              <w:t xml:space="preserve"> 利用对数函数的单调性比较下列两个对数的大小：      </w:t>
            </w:r>
          </w:p>
          <w:p>
            <w:pPr>
              <w:ind w:firstLine="420" w:firstLineChars="200"/>
              <w:rPr>
                <w:color w:val="000000"/>
              </w:rPr>
            </w:pPr>
            <m:oMath>
              <m:d>
                <m:dPr>
                  <m:ctrlPr>
                    <w:rPr>
                      <w:rFonts w:ascii="Cambria Math" w:hAnsi="Cambria Math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</m:d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log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5.3与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log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6.3</m:t>
              </m:r>
              <m:r>
                <m:rPr>
                  <m:sty m:val="p"/>
                </m:rPr>
                <w:rPr>
                  <w:rFonts w:hint="eastAsia" w:ascii="Cambria Math" w:hAnsi="Cambria Math"/>
                  <w:color w:val="000000"/>
                </w:rPr>
                <m:t>；</m:t>
              </m:r>
            </m:oMath>
            <w:r>
              <w:rPr>
                <w:rFonts w:hint="eastAsia"/>
                <w:color w:val="000000"/>
              </w:rPr>
              <w:t xml:space="preserve">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         </m:t>
              </m:r>
              <m:d>
                <m:dPr>
                  <m:ctrlPr>
                    <w:rPr>
                      <w:rFonts w:ascii="Cambria Math" w:hAnsi="Cambria Math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</m:d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log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0.5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1.5与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log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0.5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1.7.</m:t>
              </m:r>
            </m:oMath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color w:val="000000"/>
              </w:rPr>
              <w:t>思路点拨：</w:t>
            </w:r>
            <w:r>
              <w:rPr>
                <w:rFonts w:hint="eastAsia"/>
                <w:szCs w:val="21"/>
              </w:rPr>
              <w:t>各组数的特征是它们的底数相同，故可以构造对数函数利用单调性来比大小．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解：</w:t>
            </w:r>
            <w:r>
              <w:rPr>
                <w:rFonts w:hint="eastAsia"/>
                <w:color w:val="000000"/>
              </w:rPr>
              <w:t>（1）</w:t>
            </w:r>
            <w:r>
              <w:rPr>
                <w:rFonts w:hint="eastAsia" w:ascii="宋体" w:hAnsi="宋体" w:eastAsia="宋体"/>
                <w:color w:val="000000"/>
              </w:rPr>
              <w:t>考察函数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y=</m:t>
              </m:r>
              <m:sSub>
                <m:sSub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log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x</m:t>
              </m:r>
            </m:oMath>
            <w:r>
              <w:rPr>
                <w:rFonts w:hint="eastAsia" w:ascii="宋体" w:hAnsi="宋体" w:eastAsia="宋体"/>
                <w:color w:val="000000"/>
              </w:rPr>
              <w:t>，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因为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2</m:t>
              </m:r>
              <m:r>
                <m:rPr/>
                <w:rPr>
                  <w:rFonts w:ascii="Cambria Math" w:hAnsi="Cambria Math" w:eastAsia="宋体"/>
                  <w:color w:val="000000"/>
                </w:rPr>
                <m:t>&gt;1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y=</m:t>
              </m:r>
              <m:sSub>
                <m:sSub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log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x是增函数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，</m:t>
              </m:r>
            </m:oMath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</w:rPr>
              <w:t>且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</w:rPr>
                <m:t>5.3</m:t>
              </m:r>
              <m:r>
                <m:rPr/>
                <w:rPr>
                  <w:rFonts w:ascii="Cambria Math" w:hAnsi="Cambria Math" w:eastAsia="宋体"/>
                </w:rPr>
                <m:t>&lt;6.3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 w:eastAsia="宋体"/>
                </w:rPr>
                <m:t>所以</m:t>
              </m:r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2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5.3</m:t>
              </m:r>
              <m:r>
                <m:rPr/>
                <w:rPr>
                  <w:rFonts w:ascii="Cambria Math" w:hAnsi="Cambria Math" w:eastAsia="宋体"/>
                </w:rPr>
                <m:t>&lt;</m:t>
              </m:r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2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6.3.</m:t>
              </m:r>
            </m:oMath>
          </w:p>
          <w:p>
            <w:pPr>
              <w:ind w:firstLine="840" w:firstLineChars="40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（2）考察函数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y=</m:t>
              </m:r>
              <m:sSub>
                <m:sSub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log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0.5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x</m:t>
              </m:r>
            </m:oMath>
            <w:r>
              <w:rPr>
                <w:rFonts w:hint="eastAsia" w:ascii="宋体" w:hAnsi="宋体" w:eastAsia="宋体"/>
                <w:color w:val="000000"/>
              </w:rPr>
              <w:t>.，</w:t>
            </w:r>
            <m:oMath>
              <m:r>
                <m:rPr/>
                <w:rPr>
                  <w:rFonts w:hint="eastAsia" w:ascii="Cambria Math" w:hAnsi="Cambria Math" w:eastAsia="宋体"/>
                  <w:color w:val="000000"/>
                </w:rPr>
                <m:t>因为</m:t>
              </m:r>
              <m:r>
                <m:rPr/>
                <w:rPr>
                  <w:rFonts w:ascii="Cambria Math" w:hAnsi="Cambria Math" w:eastAsia="宋体"/>
                  <w:color w:val="000000"/>
                </w:rPr>
                <m:t>0&lt;0.5&lt;1</m:t>
              </m:r>
              <m:r>
                <m:rPr/>
                <w:rPr>
                  <w:rFonts w:hint="eastAsia" w:ascii="Cambria Math" w:hAnsi="Cambria Math" w:eastAsia="宋体"/>
                  <w:color w:val="000000"/>
                </w:rPr>
                <m:t>，</m:t>
              </m:r>
              <m:r>
                <m:rPr/>
                <w:rPr>
                  <w:rFonts w:ascii="Cambria Math" w:hAnsi="Cambria Math" w:eastAsia="宋体"/>
                  <w:color w:val="000000"/>
                </w:rPr>
                <m:t>y=</m:t>
              </m:r>
              <m:sSub>
                <m:sSub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log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宋体"/>
                      <w:color w:val="000000"/>
                    </w:rPr>
                    <m:t>0.5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</w:rPr>
                  </m:ctrlPr>
                </m:sub>
              </m:sSub>
              <m:r>
                <m:rPr/>
                <w:rPr>
                  <w:rFonts w:ascii="Cambria Math" w:hAnsi="Cambria Math" w:eastAsia="宋体"/>
                  <w:color w:val="000000"/>
                </w:rPr>
                <m:t>x是减函数</m:t>
              </m:r>
              <m:r>
                <m:rPr/>
                <w:rPr>
                  <w:rFonts w:hint="eastAsia" w:ascii="Cambria Math" w:hAnsi="Cambria Math" w:eastAsia="宋体"/>
                  <w:color w:val="000000"/>
                </w:rPr>
                <m:t>，</m:t>
              </m:r>
            </m:oMath>
          </w:p>
          <w:p>
            <w:pPr>
              <w:ind w:firstLine="420" w:firstLineChars="20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</w:rPr>
              <w:t>且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</w:rPr>
                <m:t>1.5</m:t>
              </m:r>
              <m:r>
                <m:rPr/>
                <w:rPr>
                  <w:rFonts w:ascii="Cambria Math" w:hAnsi="Cambria Math" w:eastAsia="宋体"/>
                </w:rPr>
                <m:t>&lt;1.7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 w:eastAsia="宋体"/>
                </w:rPr>
                <m:t>所以</m:t>
              </m:r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0.5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1.5</m:t>
              </m:r>
              <m:r>
                <m:rPr/>
                <w:rPr>
                  <w:rFonts w:ascii="Cambria Math" w:hAnsi="Cambria Math" w:eastAsia="宋体"/>
                </w:rPr>
                <m:t>&gt;</m:t>
              </m:r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0.5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1.7.</m:t>
              </m:r>
            </m:oMath>
          </w:p>
          <w:p>
            <w:pPr>
              <w:pStyle w:val="3"/>
              <w:snapToGrid w:val="0"/>
              <w:ind w:firstLine="420" w:firstLineChars="200"/>
              <w:rPr>
                <w:bCs/>
                <w:color w:val="000000"/>
              </w:rPr>
            </w:pPr>
          </w:p>
          <w:p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 xml:space="preserve">*例 3 </w:t>
            </w:r>
            <w:r>
              <w:rPr>
                <w:rFonts w:hint="eastAsia" w:ascii="宋体" w:hAnsi="宋体" w:eastAsia="宋体"/>
              </w:rPr>
              <w:t>解下列不等式：</w:t>
            </w:r>
          </w:p>
          <w:p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(1)</w:t>
            </w:r>
            <m:oMath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2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x</m:t>
              </m:r>
              <m:r>
                <m:rPr/>
                <w:rPr>
                  <w:rFonts w:ascii="Cambria Math" w:hAnsi="Cambria Math" w:eastAsia="宋体"/>
                </w:rPr>
                <m:t>&lt;0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</w:rPr>
                <m:t>；</m:t>
              </m:r>
            </m:oMath>
            <w:r>
              <w:rPr>
                <w:rFonts w:hint="eastAsia" w:ascii="宋体" w:hAnsi="宋体" w:eastAsia="宋体"/>
              </w:rPr>
              <w:t xml:space="preserve">    (2)</w:t>
            </w:r>
            <m:oMath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0.5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x</m:t>
              </m:r>
              <m:r>
                <m:rPr/>
                <w:rPr>
                  <w:rFonts w:ascii="Cambria Math" w:hAnsi="Cambria Math" w:eastAsia="宋体"/>
                </w:rPr>
                <m:t>&gt;1.</m:t>
              </m:r>
            </m:oMath>
          </w:p>
          <w:p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思路点拨：先将各组不等式化为同底对数，然后利用对数函数的单调性解题.</w:t>
            </w:r>
          </w:p>
          <w:p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解：</w:t>
            </w:r>
            <w:r>
              <w:rPr>
                <w:rFonts w:hint="eastAsia" w:ascii="宋体" w:hAnsi="宋体" w:eastAsia="宋体"/>
              </w:rPr>
              <w:t>(1)将不等式</w:t>
            </w:r>
            <m:oMath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2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x</m:t>
              </m:r>
              <m:r>
                <m:rPr/>
                <w:rPr>
                  <w:rFonts w:ascii="Cambria Math" w:hAnsi="Cambria Math" w:eastAsia="宋体"/>
                </w:rPr>
                <m:t>&lt;0</m:t>
              </m:r>
            </m:oMath>
            <w:r>
              <w:rPr>
                <w:rFonts w:ascii="宋体" w:hAnsi="宋体" w:eastAsia="宋体"/>
              </w:rPr>
              <w:t>两边化为同底的对数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即</w:t>
            </w:r>
            <m:oMath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2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x</m:t>
              </m:r>
              <m:r>
                <m:rPr/>
                <w:rPr>
                  <w:rFonts w:ascii="Cambria Math" w:hAnsi="Cambria Math" w:eastAsia="宋体"/>
                </w:rPr>
                <m:t>&lt;</m:t>
              </m:r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2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1.</m:t>
              </m:r>
            </m:oMath>
          </w:p>
          <w:p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根据函数</w:t>
            </w:r>
            <m:oMath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y=log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2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x</m:t>
              </m:r>
            </m:oMath>
            <w:r>
              <w:rPr>
                <w:rFonts w:ascii="宋体" w:hAnsi="宋体" w:eastAsia="宋体"/>
              </w:rPr>
              <w:t>的单调性及对数性质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得不等式组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eastAsia="宋体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eastAsia="宋体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="宋体"/>
                        </w:rPr>
                        <m:t>&lt;1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宋体"/>
                        </w:rPr>
                        <m:t>，</m:t>
                      </m:r>
                      <m:ctrlPr>
                        <w:rPr>
                          <w:rFonts w:ascii="Cambria Math" w:hAnsi="Cambria Math" w:eastAsia="宋体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="宋体"/>
                        </w:rPr>
                        <m:t>&gt;0.</m:t>
                      </m:r>
                      <m:ctrlPr>
                        <w:rPr>
                          <w:rFonts w:ascii="Cambria Math" w:hAnsi="Cambria Math" w:eastAsia="宋体"/>
                        </w:rPr>
                      </m:ctrlPr>
                    </m:e>
                  </m:eqArr>
                  <m:ctrlPr>
                    <w:rPr>
                      <w:rFonts w:ascii="Cambria Math" w:hAnsi="Cambria Math" w:eastAsia="宋体"/>
                    </w:rPr>
                  </m:ctrlPr>
                </m:e>
              </m:d>
            </m:oMath>
          </w:p>
          <w:p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解不等式组，得0&lt;x&lt;1，所以不等式的解集是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eastAsia="宋体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x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0</m:t>
                  </m:r>
                  <m:r>
                    <m:rPr/>
                    <w:rPr>
                      <w:rFonts w:ascii="Cambria Math" w:hAnsi="Cambria Math" w:eastAsia="宋体"/>
                    </w:rPr>
                    <m:t>&lt;x&lt;1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</w:rPr>
                <m:t>.</m:t>
              </m:r>
            </m:oMath>
          </w:p>
          <w:p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（2）将不等式</w:t>
            </w:r>
            <m:oMath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0.5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x</m:t>
              </m:r>
              <m:r>
                <m:rPr/>
                <w:rPr>
                  <w:rFonts w:ascii="Cambria Math" w:hAnsi="Cambria Math" w:eastAsia="宋体"/>
                </w:rPr>
                <m:t>&gt;1</m:t>
              </m:r>
            </m:oMath>
            <w:r>
              <w:rPr>
                <w:rFonts w:ascii="宋体" w:hAnsi="宋体" w:eastAsia="宋体"/>
              </w:rPr>
              <w:t>两边化为同底的对数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即</w:t>
            </w:r>
            <m:oMath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0.5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x</m:t>
              </m:r>
              <m:r>
                <m:rPr/>
                <w:rPr>
                  <w:rFonts w:ascii="Cambria Math" w:hAnsi="Cambria Math" w:eastAsia="宋体"/>
                </w:rPr>
                <m:t>&gt;</m:t>
              </m:r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0.5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f>
                <m:fPr>
                  <m:ctrlPr>
                    <w:rPr>
                      <w:rFonts w:ascii="Cambria Math" w:hAnsi="Cambria Math" w:eastAsia="宋体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1</m:t>
                  </m:r>
                  <m:ctrlPr>
                    <w:rPr>
                      <w:rFonts w:ascii="Cambria Math" w:hAnsi="Cambria Math" w:eastAsia="宋体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2</m:t>
                  </m:r>
                  <m:ctrlPr>
                    <w:rPr>
                      <w:rFonts w:ascii="Cambria Math" w:hAnsi="Cambria Math" w:eastAsia="宋体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</w:rPr>
                <m:t>.</m:t>
              </m:r>
            </m:oMath>
          </w:p>
          <w:p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根据函数</w:t>
            </w:r>
            <m:oMath>
              <m:sSub>
                <m:sSubPr>
                  <m:ctrlPr>
                    <w:rPr>
                      <w:rFonts w:ascii="Cambria Math" w:hAnsi="Cambria Math" w:eastAsia="宋体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y=log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0.5</m:t>
                  </m:r>
                  <m:ctrlPr>
                    <w:rPr>
                      <w:rFonts w:ascii="Cambria Math" w:hAnsi="Cambria Math" w:eastAsia="宋体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宋体"/>
                </w:rPr>
                <m:t>x</m:t>
              </m:r>
            </m:oMath>
            <w:r>
              <w:rPr>
                <w:rFonts w:ascii="宋体" w:hAnsi="宋体" w:eastAsia="宋体"/>
              </w:rPr>
              <w:t>的单调性及对数性质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得不等式组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eastAsia="宋体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eastAsia="宋体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="宋体"/>
                        </w:rPr>
                        <m:t>&lt;</m:t>
                      </m:r>
                      <m:f>
                        <m:fPr>
                          <m:ctrlPr>
                            <w:rPr>
                              <w:rFonts w:ascii="Cambria Math" w:hAnsi="Cambria Math" w:eastAsia="宋体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</w:rPr>
                            <m:t>1</m:t>
                          </m:r>
                          <m:ctrlPr>
                            <w:rPr>
                              <w:rFonts w:ascii="Cambria Math" w:hAnsi="Cambria Math" w:eastAsia="宋体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</w:rPr>
                            <m:t>2</m:t>
                          </m:r>
                          <m:ctrlPr>
                            <w:rPr>
                              <w:rFonts w:ascii="Cambria Math" w:hAnsi="Cambria Math" w:eastAsia="宋体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宋体"/>
                        </w:rPr>
                        <m:t>，</m:t>
                      </m:r>
                      <m:ctrlPr>
                        <w:rPr>
                          <w:rFonts w:ascii="Cambria Math" w:hAnsi="Cambria Math" w:eastAsia="宋体"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eastAsia="宋体"/>
                        </w:rPr>
                        <m:t>&gt;0.</m:t>
                      </m:r>
                      <m:ctrlPr>
                        <w:rPr>
                          <w:rFonts w:ascii="Cambria Math" w:hAnsi="Cambria Math" w:eastAsia="宋体"/>
                        </w:rPr>
                      </m:ctrlPr>
                    </m:e>
                  </m:eqArr>
                  <m:ctrlPr>
                    <w:rPr>
                      <w:rFonts w:ascii="Cambria Math" w:hAnsi="Cambria Math" w:eastAsia="宋体"/>
                    </w:rPr>
                  </m:ctrlPr>
                </m:e>
              </m:d>
            </m:oMath>
          </w:p>
          <w:p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解不等式组，得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</w:rPr>
                <m:t>0</m:t>
              </m:r>
              <m:r>
                <m:rPr/>
                <w:rPr>
                  <w:rFonts w:ascii="Cambria Math" w:hAnsi="Cambria Math" w:eastAsia="宋体"/>
                </w:rPr>
                <m:t>&lt;x&lt;</m:t>
              </m:r>
              <m:f>
                <m:fPr>
                  <m:ctrlPr>
                    <w:rPr>
                      <w:rFonts w:ascii="Cambria Math" w:hAnsi="Cambria Math" w:eastAsia="宋体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1</m:t>
                  </m:r>
                  <m:ctrlPr>
                    <w:rPr>
                      <w:rFonts w:ascii="Cambria Math" w:hAnsi="Cambria Math" w:eastAsia="宋体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2</m:t>
                  </m:r>
                  <m:ctrlPr>
                    <w:rPr>
                      <w:rFonts w:ascii="Cambria Math" w:hAnsi="Cambria Math" w:eastAsia="宋体"/>
                    </w:rPr>
                  </m:ctrlPr>
                </m:den>
              </m:f>
            </m:oMath>
            <w:r>
              <w:rPr>
                <w:rFonts w:hint="eastAsia" w:ascii="宋体" w:hAnsi="宋体" w:eastAsia="宋体"/>
              </w:rPr>
              <w:t>，所以不等式的解集是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eastAsia="宋体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x</m:t>
                  </m:r>
                  <m:ctrlPr>
                    <w:rPr>
                      <w:rFonts w:ascii="Cambria Math" w:hAnsi="Cambria Math" w:eastAsia="宋体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</w:rPr>
                    <m:t>0</m:t>
                  </m:r>
                  <m:r>
                    <m:rPr/>
                    <w:rPr>
                      <w:rFonts w:ascii="Cambria Math" w:hAnsi="Cambria Math" w:eastAsia="宋体"/>
                    </w:rPr>
                    <m:t>&lt;x&lt;</m:t>
                  </m:r>
                  <m:f>
                    <m:fPr>
                      <m:ctrlPr>
                        <w:rPr>
                          <w:rFonts w:ascii="Cambria Math" w:hAnsi="Cambria Math" w:eastAsia="宋体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</w:rPr>
                <m:t>.</m:t>
              </m:r>
            </m:oMath>
          </w:p>
          <w:p>
            <w:pPr>
              <w:adjustRightInd w:val="0"/>
              <w:snapToGrid w:val="0"/>
              <w:spacing w:before="240" w:line="360" w:lineRule="auto"/>
              <w:ind w:firstLine="482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(四)强化练习 </w:t>
            </w:r>
          </w:p>
          <w:p>
            <w:pPr>
              <w:spacing w:line="360" w:lineRule="auto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教材练习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</w:p>
          <w:p>
            <w:pPr>
              <w:pStyle w:val="3"/>
              <w:snapToGrid w:val="0"/>
              <w:ind w:firstLine="420" w:firstLineChars="200"/>
              <w:rPr>
                <w:rFonts w:hAnsi="宋体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讲解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（1）本次课学了哪些内容？</w:t>
            </w:r>
          </w:p>
          <w:p>
            <w:pPr>
              <w:ind w:firstLine="420" w:firstLineChars="200"/>
            </w:pPr>
            <w:r>
              <w:rPr>
                <w:rFonts w:hint="eastAsia"/>
                <w:bCs/>
                <w:color w:val="000000"/>
              </w:rPr>
              <w:t>（2）在学习方法上有哪些体会？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139，习题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4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A7D22B2"/>
    <w:rsid w:val="0B073A94"/>
    <w:rsid w:val="0BE3070D"/>
    <w:rsid w:val="12E65D92"/>
    <w:rsid w:val="22504DBF"/>
    <w:rsid w:val="265124AA"/>
    <w:rsid w:val="27102AA5"/>
    <w:rsid w:val="354C4ACE"/>
    <w:rsid w:val="35595AE1"/>
    <w:rsid w:val="35840394"/>
    <w:rsid w:val="3CD30F1E"/>
    <w:rsid w:val="40D62F6B"/>
    <w:rsid w:val="41A71DA6"/>
    <w:rsid w:val="43CB04AB"/>
    <w:rsid w:val="455F373F"/>
    <w:rsid w:val="4A7155D9"/>
    <w:rsid w:val="4B640BD9"/>
    <w:rsid w:val="4F545C54"/>
    <w:rsid w:val="4FCA01C6"/>
    <w:rsid w:val="611835A2"/>
    <w:rsid w:val="6D535020"/>
    <w:rsid w:val="6DE86E33"/>
    <w:rsid w:val="75D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2"/>
    <customShpInfo spid="_x0000_s1043"/>
    <customShpInfo spid="_x0000_s1044"/>
    <customShpInfo spid="_x0000_s1045"/>
    <customShpInfo spid="_x0000_s1026" textRotate="1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FDAF81E578324E18AC0BC3C98B9230C6_13</vt:lpwstr>
  </property>
</Properties>
</file>