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19.3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抛物线的标准方程和性质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1.了解双曲线的性质：范围、对称性、顶点、离心率、准线方程；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抛物线的几何性质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抛物线的几何性质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双曲线的定义？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焦点在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25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上的双曲线的标准方程是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3、焦点在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6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上的双曲线的标准方程是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首先以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7" o:spt="75" type="#_x0000_t75" style="height:18pt;width:8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为例研究抛物线的几何性质.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探究：抛物线的几何性质</w:t>
            </w:r>
            <w:r>
              <w:rPr>
                <w:rFonts w:hint="eastAsia"/>
                <w:lang w:val="en-US" w:eastAsia="zh-CN"/>
              </w:rPr>
              <w:t>P.25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187325</wp:posOffset>
                      </wp:positionV>
                      <wp:extent cx="1241425" cy="948690"/>
                      <wp:effectExtent l="0" t="0" r="15875" b="3810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1425" cy="948690"/>
                                <a:chOff x="11721" y="79472"/>
                                <a:chExt cx="1955" cy="1494"/>
                              </a:xfrm>
                            </wpg:grpSpPr>
                            <wps:wsp>
                              <wps:cNvPr id="2" name="文本框 2"/>
                              <wps:cNvSpPr txBox="1"/>
                              <wps:spPr>
                                <a:xfrm>
                                  <a:off x="13188" y="80168"/>
                                  <a:ext cx="488" cy="4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eastAsia="宋体"/>
                                        <w:position w:val="-6"/>
                                        <w:lang w:val="en-US" w:eastAsia="zh-CN"/>
                                      </w:rPr>
                                      <w:object>
                                        <v:shape id="_x0000_i1028" o:spt="75" type="#_x0000_t75" style="height:11pt;width:10pt;" o:ole="t" filled="f" o:preferrelative="t" stroked="f" coordsize="21600,21600">
                                          <v:path/>
                                          <v:fill on="f" focussize="0,0"/>
                                          <v:stroke on="f"/>
                                          <v:imagedata r:id="rId11" o:title=""/>
                                          <o:lock v:ext="edit" aspectratio="t"/>
                                          <w10:wrap type="none"/>
                                          <w10:anchorlock/>
                                        </v:shape>
                                        <o:OLEObject Type="Embed" ProgID="Equation.KSEE3" ShapeID="_x0000_i1028" DrawAspect="Content" ObjectID="_1468075728" r:id="rId10">
                                          <o:LockedField>false</o:LockedField>
                                        </o:OLEObject>
                                      </w:object>
                                    </w:r>
                                  </w:p>
                                </w:txbxContent>
                              </wps:txbx>
                              <wps:bodyPr wrap="none" upright="1">
                                <a:spAutoFit/>
                              </wps:bodyPr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1783" y="79472"/>
                                  <a:ext cx="362" cy="4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11721" y="80510"/>
                                  <a:ext cx="492" cy="4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16.35pt;margin-top:14.75pt;height:74.7pt;width:97.75pt;z-index:251659264;mso-width-relative:page;mso-height-relative:page;" coordorigin="11721,79472" coordsize="1955,1494" o:gfxdata="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HIoXH2wAAAAoBAAAPAAAAAAAAAAEAIAAAACIAAABkcnMvZG93bnJldi54&#10;bWxQSwECFAAUAAAACACHTuJAJJVaoKICAAAECAAADgAAAAAAAAABACAAAAAqAQAAZHJzL2Uyb0Rv&#10;Yy54bWxQSwUGAAAAAAYABgBZAQAAPgYAAAAA&#10;">
                      <o:lock v:ext="edit" aspectratio="f"/>
                      <v:shape id="_x0000_s1026" o:spid="_x0000_s1026" o:spt="202" type="#_x0000_t202" style="position:absolute;left:13188;top:80168;height:456;width:488;mso-wrap-style:none;" fillcolor="#FFFFFF" filled="t" stroked="f" coordsize="21600,21600" o:gfxdata="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NVkL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position w:val="-6"/>
                                  <w:lang w:val="en-US" w:eastAsia="zh-CN"/>
                                </w:rPr>
                                <w:object>
                                  <v:shape id="_x0000_i1028" o:spt="75" type="#_x0000_t75" style="height:11pt;width:10pt;" o:ole="t" filled="f" o:preferrelative="t" stroked="f" coordsize="21600,21600">
                                    <v:path/>
                                    <v:fill on="f" focussize="0,0"/>
                                    <v:stroke on="f"/>
                                    <v:imagedata r:id="rId11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KSEE3" ShapeID="_x0000_i1028" DrawAspect="Content" ObjectID="_1468075729" r:id="rId12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1783;top:79472;height:434;width:362;" fillcolor="#FFFFFF" filled="t" stroked="f" coordsize="21600,21600" o:gfxdata="UEsDBAoAAAAAAIdO4kAAAAAAAAAAAAAAAAAEAAAAZHJzL1BLAwQUAAAACACHTuJAD/ticLcAAADa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VD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+2JwtwAAANo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1721;top:80510;height:456;width:492;" fillcolor="#FFFFFF" filled="t" stroked="f" coordsize="21600,21600" o:gfxdata="UEsDBAoAAAAAAIdO4kAAAAAAAAAAAAAAAAAEAAAAZHJzL1BLAwQUAAAACACHTuJAgBL6BL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x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EvoEtwAAANo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你能根据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9" o:spt="75" type="#_x0000_t75" style="height:18pt;width:40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30" r:id="rId1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图形说出</w:t>
            </w:r>
            <w:r>
              <w:rPr>
                <w:rFonts w:hint="eastAsia"/>
                <w:lang w:eastAsia="zh-CN"/>
              </w:rPr>
              <w:t>抛物线的</w:t>
            </w:r>
            <w:r>
              <w:rPr>
                <w:rFonts w:hint="eastAsia"/>
                <w:lang w:val="en-US" w:eastAsia="zh-CN"/>
              </w:rPr>
              <w:t>几何性质吗？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147320</wp:posOffset>
                      </wp:positionV>
                      <wp:extent cx="1798320" cy="838200"/>
                      <wp:effectExtent l="0" t="0" r="11430" b="0"/>
                      <wp:wrapNone/>
                      <wp:docPr id="8" name="组合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0" cy="838200"/>
                                <a:chOff x="6829" y="44357"/>
                                <a:chExt cx="2832" cy="1320"/>
                              </a:xfrm>
                            </wpg:grpSpPr>
                            <wps:wsp>
                              <wps:cNvPr id="6" name="直接连接符 6"/>
                              <wps:cNvSpPr/>
                              <wps:spPr>
                                <a:xfrm>
                                  <a:off x="6829" y="44917"/>
                                  <a:ext cx="2832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" name="直接连接符 7"/>
                              <wps:cNvSpPr/>
                              <wps:spPr>
                                <a:xfrm>
                                  <a:off x="7777" y="44357"/>
                                  <a:ext cx="1" cy="132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5.95pt;margin-top:11.6pt;height:66pt;width:141.6pt;z-index:251661312;mso-width-relative:page;mso-height-relative:page;" coordorigin="6829,44357" coordsize="2832,1320" o:gfxdata="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MKIfPZ&#10;AAAACgEAAA8AAAAAAAAAAQAgAAAAIgAAAGRycy9kb3ducmV2LnhtbFBLAQIUABQAAAAIAIdO4kDp&#10;/aELkQIAACQHAAAOAAAAAAAAAAEAIAAAACgBAABkcnMvZTJvRG9jLnhtbFBLBQYAAAAABgAGAFkB&#10;AAArBgAAAAA=&#10;">
                      <o:lock v:ext="edit" aspectratio="f"/>
                      <v:line id="_x0000_s1026" o:spid="_x0000_s1026" o:spt="20" style="position:absolute;left:6829;top:44917;height:1;width:2832;" filled="f" stroked="t" coordsize="21600,21600" o:gfxdata="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8XVG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open"/>
                        <v:imagedata o:title=""/>
                        <o:lock v:ext="edit" aspectratio="f"/>
                      </v:line>
                      <v:line id="_x0000_s1026" o:spid="_x0000_s1026" o:spt="20" style="position:absolute;left:7777;top:44357;height:1320;width:1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2953385</wp:posOffset>
                      </wp:positionH>
                      <wp:positionV relativeFrom="paragraph">
                        <wp:posOffset>15240</wp:posOffset>
                      </wp:positionV>
                      <wp:extent cx="635" cy="1127760"/>
                      <wp:effectExtent l="48260" t="0" r="65405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5" cy="11277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32.55pt;margin-top:1.2pt;height:88.8pt;width:0.05pt;z-index:251660288;mso-width-relative:page;mso-height-relative:page;" filled="f" stroked="t" coordsize="21600,21600" o:gfxdata="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ruVu1gAAAAkBAAAPAAAAAAAAAAEAIAAAACIAAABkcnMvZG93&#10;bnJldi54bWxQSwECFAAUAAAACACHTuJAL2d7rQICAADxAwAADgAAAAAAAAABACAAAAAlAQAAZHJz&#10;L2Uyb0RvYy54bWxQSwUGAAAAAAYABgBZAQAAm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lang w:val="en-US" w:eastAsia="zh-CN"/>
              </w:rPr>
              <w:t>探究结论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1.范围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10"/>
                <w:lang w:val="en-US" w:eastAsia="zh-CN"/>
              </w:rPr>
              <w:object>
                <v:shape id="_x0000_i1030" o:spt="75" type="#_x0000_t75" style="height:18pt;width:106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1" r:id="rId1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2.对称性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点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1" o:spt="75" type="#_x0000_t75" style="height:16pt;width:31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2" r:id="rId1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关于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2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3" r:id="rId1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3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4" r:id="rId2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轴、原点O的对称点为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4" o:spt="75" type="#_x0000_t75" style="height:16pt;width:37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5" r:id="rId2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,它满足抛物线方程，是抛物线上的点. 因此，抛物线是轴对称图形，对称轴：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5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6" r:id="rId2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3、顶点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抛物线顶点的概念：抛物线与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6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7" r:id="rId2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轴交点，叫做抛物线的顶点。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顶点的坐标是：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7" o:spt="75" type="#_x0000_t75" style="height:16pt;width:27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8" r:id="rId2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离心率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6"/>
                <w:lang w:val="en-US" w:eastAsia="zh-CN"/>
              </w:rPr>
              <w:object>
                <v:shape id="_x0000_i1038" o:spt="75" type="#_x0000_t75" style="height:13.95pt;width:24.95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9" r:id="rId30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思考交流P.26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你能分别总结出抛物线 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9" o:spt="75" type="#_x0000_t75" style="height:18pt;width:88pt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KSEE3" ShapeID="_x0000_i1039" DrawAspect="Content" ObjectID="_1468075740" r:id="rId3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0" o:spt="75" type="#_x0000_t75" style="height:18pt;width:81pt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KSEE3" ShapeID="_x0000_i1040" DrawAspect="Content" ObjectID="_1468075741" r:id="rId3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 xml:space="preserve">、 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1" o:spt="75" type="#_x0000_t75" style="height:18pt;width:87pt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KSEE3" ShapeID="_x0000_i1041" DrawAspect="Content" ObjectID="_1468075742" r:id="rId3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的对应性质吗？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请完成下表19-3抛物线的标准方程和性质。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1252"/>
              <w:gridCol w:w="1252"/>
              <w:gridCol w:w="1252"/>
              <w:gridCol w:w="12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标准方程</w:t>
                  </w:r>
                </w:p>
              </w:tc>
              <w:tc>
                <w:tcPr>
                  <w:tcW w:w="1252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position w:val="-10"/>
                      <w:lang w:val="en-US" w:eastAsia="zh-CN"/>
                    </w:rPr>
                    <w:object>
                      <v:shape id="_x0000_i1042" o:spt="75" type="#_x0000_t75" style="height:18pt;width:81pt;" o:ole="t" filled="f" o:preferrelative="t" stroked="f" coordsize="21600,21600">
                        <v:path/>
                        <v:fill on="f" focussize="0,0"/>
                        <v:stroke on="f"/>
                        <v:imagedata r:id="rId9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42" DrawAspect="Content" ObjectID="_1468075743" r:id="rId38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252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position w:val="-10"/>
                      <w:lang w:val="en-US" w:eastAsia="zh-CN"/>
                    </w:rPr>
                    <w:object>
                      <v:shape id="_x0000_i1043" o:spt="75" type="#_x0000_t75" style="height:18pt;width:88pt;" o:ole="t" filled="f" o:preferrelative="t" stroked="f" coordsize="21600,21600">
                        <v:path/>
                        <v:fill on="f" focussize="0,0"/>
                        <v:stroke on="f"/>
                        <v:imagedata r:id="rId33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43" DrawAspect="Content" ObjectID="_1468075744" r:id="rId39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252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position w:val="-10"/>
                      <w:lang w:val="en-US" w:eastAsia="zh-CN"/>
                    </w:rPr>
                    <w:object>
                      <v:shape id="_x0000_i1044" o:spt="75" type="#_x0000_t75" style="height:18pt;width:81pt;" o:ole="t" filled="f" o:preferrelative="t" stroked="f" coordsize="21600,21600">
                        <v:path/>
                        <v:fill on="f" focussize="0,0"/>
                        <v:stroke on="f"/>
                        <v:imagedata r:id="rId35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44" DrawAspect="Content" ObjectID="_1468075745" r:id="rId40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position w:val="-10"/>
                      <w:lang w:val="en-US" w:eastAsia="zh-CN"/>
                    </w:rPr>
                    <w:object>
                      <v:shape id="_x0000_i1045" o:spt="75" type="#_x0000_t75" style="height:18pt;width:87pt;" o:ole="t" filled="f" o:preferrelative="t" stroked="f" coordsize="21600,21600">
                        <v:path/>
                        <v:fill on="f" focussize="0,0"/>
                        <v:stroke on="f"/>
                        <v:imagedata r:id="rId37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45" DrawAspect="Content" ObjectID="_1468075746" r:id="rId41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图形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顶点</w:t>
                  </w: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范围</w:t>
                  </w: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对称性</w:t>
                  </w: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离心率</w:t>
                  </w:r>
                </w:p>
              </w:tc>
              <w:tc>
                <w:tcPr>
                  <w:tcW w:w="5009" w:type="dxa"/>
                  <w:gridSpan w:val="4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  <w:t>准线</w:t>
                  </w: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5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例3.（P.27）求抛物线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6" o:spt="75" type="#_x0000_t75" style="height:18pt;width:47pt;" o:ole="t" filled="f" o:preferrelative="t" stroked="f" coordsize="21600,21600">
                  <v:path/>
                  <v:fill on="f" focussize="0,0"/>
                  <v:stroke on="f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KSEE3" ShapeID="_x0000_i1046" DrawAspect="Content" ObjectID="_1468075747" r:id="rId4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的焦点坐标、准线线方程和焦点到准线的距离。.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练习1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求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7" o:spt="75" type="#_x0000_t75" style="height:18pt;width:39pt;" o:ole="t" filled="f" o:preferrelative="t" stroked="f" coordsize="21600,21600">
                  <v:path/>
                  <v:fill on="f" focussize="0,0"/>
                  <v:stroke on="f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KSEE3" ShapeID="_x0000_i1047" DrawAspect="Content" ObjectID="_1468075748" r:id="rId4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的焦点坐标、准线线方程和焦点到准线的距离.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强调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8" o:spt="75" type="#_x0000_t75" style="height:18pt;width:38pt;" o:ole="t" filled="f" o:preferrelative="t" stroked="f" coordsize="21600,21600">
                  <v:path/>
                  <v:fill on="f" focussize="0,0"/>
                  <v:stroke on="f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KSEE3" ShapeID="_x0000_i1048" DrawAspect="Content" ObjectID="_1468075749" r:id="rId4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与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9" o:spt="75" type="#_x0000_t75" style="height:18pt;width:47pt;" o:ole="t" filled="f" o:preferrelative="t" stroked="f" coordsize="21600,21600">
                  <v:path/>
                  <v:fill on="f" focussize="0,0"/>
                  <v:stroke on="f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KSEE3" ShapeID="_x0000_i1049" DrawAspect="Content" ObjectID="_1468075750" r:id="rId4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勿混淆！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例4.（P.27）求满足下列条件的抛物线的标准方程。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练习2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P.30 第1,2题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提问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巡辅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板演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1、抛物线几何性质：范围、对称轴、顶点、焦点、准线，能够看图说话.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2、方程、性质、位置能互推互判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P.44 第7题；P.45 第3题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19.3双曲线的标准方程和性质                  例3              例4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10"/>
                <w:lang w:val="en-US" w:eastAsia="zh-CN"/>
              </w:rPr>
              <w:object>
                <v:shape id="_x0000_i1050" o:spt="75" type="#_x0000_t75" style="height:18pt;width:8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50" DrawAspect="Content" ObjectID="_1468075751" r:id="rId5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1、范围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对称性：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顶点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离心率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准线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5961E"/>
    <w:multiLevelType w:val="singleLevel"/>
    <w:tmpl w:val="5A6596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921586"/>
    <w:multiLevelType w:val="singleLevel"/>
    <w:tmpl w:val="5A92158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94C6E9"/>
    <w:multiLevelType w:val="singleLevel"/>
    <w:tmpl w:val="5A94C6E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BBB3864"/>
    <w:rsid w:val="0BBB3864"/>
    <w:rsid w:val="11D4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oleObject" Target="embeddings/oleObject27.bin"/><Relationship Id="rId5" Type="http://schemas.openxmlformats.org/officeDocument/2006/relationships/image" Target="media/image1.wmf"/><Relationship Id="rId49" Type="http://schemas.openxmlformats.org/officeDocument/2006/relationships/image" Target="media/image20.wmf"/><Relationship Id="rId48" Type="http://schemas.openxmlformats.org/officeDocument/2006/relationships/oleObject" Target="embeddings/oleObject26.bin"/><Relationship Id="rId47" Type="http://schemas.openxmlformats.org/officeDocument/2006/relationships/image" Target="media/image19.wmf"/><Relationship Id="rId46" Type="http://schemas.openxmlformats.org/officeDocument/2006/relationships/oleObject" Target="embeddings/oleObject25.bin"/><Relationship Id="rId45" Type="http://schemas.openxmlformats.org/officeDocument/2006/relationships/image" Target="media/image18.wmf"/><Relationship Id="rId44" Type="http://schemas.openxmlformats.org/officeDocument/2006/relationships/oleObject" Target="embeddings/oleObject24.bin"/><Relationship Id="rId43" Type="http://schemas.openxmlformats.org/officeDocument/2006/relationships/image" Target="media/image17.wmf"/><Relationship Id="rId42" Type="http://schemas.openxmlformats.org/officeDocument/2006/relationships/oleObject" Target="embeddings/oleObject23.bin"/><Relationship Id="rId41" Type="http://schemas.openxmlformats.org/officeDocument/2006/relationships/oleObject" Target="embeddings/oleObject22.bin"/><Relationship Id="rId40" Type="http://schemas.openxmlformats.org/officeDocument/2006/relationships/oleObject" Target="embeddings/oleObject21.bin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0.bin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7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6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2023-10-08T04:47:00Z</dcterms:created>
  <dc:creator>sichunjie</dc:creator>
  <cp:lastModifiedBy>sichunjie</cp:lastModifiedBy>
  <dcterms:modified xsi:type="dcterms:W3CDTF">2023-10-08T04:51:17Z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1E546B00213E461F8B6396887363EB13_11</vt:lpwstr>
  </property>
</Properties>
</file>