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rPr>
      </w:pPr>
    </w:p>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rFonts w:hint="eastAsia"/>
          <w:b/>
          <w:sz w:val="24"/>
        </w:rPr>
      </w:pPr>
      <w:r>
        <w:rPr>
          <w:rFonts w:hint="eastAsia"/>
        </w:rPr>
        <w:t xml:space="preserve">                                   </w:t>
      </w:r>
      <w:bookmarkStart w:id="10" w:name="_GoBack"/>
      <w:bookmarkEnd w:id="10"/>
      <w:r>
        <w:rPr>
          <w:rFonts w:hint="eastAsia"/>
        </w:rPr>
        <w:t xml:space="preserve">                    第</w:t>
      </w:r>
      <w:r>
        <w:rPr>
          <w:rFonts w:hint="eastAsia"/>
          <w:u w:val="single"/>
        </w:rPr>
        <w:t xml:space="preserve">       </w:t>
      </w:r>
      <w:r>
        <w:rPr>
          <w:rFonts w:hint="eastAsia"/>
        </w:rPr>
        <w:t>课时 教案序号</w:t>
      </w:r>
      <w:r>
        <w:rPr>
          <w:rFonts w:hint="eastAsia"/>
          <w:u w:val="single"/>
        </w:rPr>
        <w:t xml:space="preserve">         </w:t>
      </w:r>
    </w:p>
    <w:tbl>
      <w:tblPr>
        <w:tblStyle w:val="2"/>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403"/>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授课章（单元）及内容</w:t>
            </w:r>
          </w:p>
        </w:tc>
        <w:tc>
          <w:tcPr>
            <w:tcW w:w="4812" w:type="dxa"/>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PPT 2016的基本操作</w:t>
            </w:r>
          </w:p>
        </w:tc>
        <w:tc>
          <w:tcPr>
            <w:tcW w:w="948" w:type="dxa"/>
            <w:vAlign w:val="center"/>
          </w:tcPr>
          <w:p>
            <w:pPr>
              <w:keepNext w:val="0"/>
              <w:keepLines w:val="0"/>
              <w:suppressLineNumbers w:val="0"/>
              <w:spacing w:before="0" w:beforeAutospacing="0" w:after="0" w:afterAutospacing="0"/>
              <w:ind w:left="0" w:right="0"/>
              <w:jc w:val="center"/>
              <w:rPr>
                <w:rFonts w:hint="eastAsia"/>
              </w:rPr>
            </w:pPr>
            <w:r>
              <w:rPr>
                <w:rFonts w:hint="eastAsia"/>
              </w:rPr>
              <w:t>课时</w:t>
            </w:r>
          </w:p>
          <w:p>
            <w:pPr>
              <w:keepNext w:val="0"/>
              <w:keepLines w:val="0"/>
              <w:suppressLineNumbers w:val="0"/>
              <w:spacing w:before="0" w:beforeAutospacing="0" w:after="0" w:afterAutospacing="0"/>
              <w:ind w:left="0" w:right="0"/>
              <w:jc w:val="center"/>
              <w:rPr>
                <w:rFonts w:hint="eastAsia"/>
              </w:rPr>
            </w:pPr>
            <w:r>
              <w:rPr>
                <w:rFonts w:hint="eastAsia"/>
              </w:rPr>
              <w:t>安排</w:t>
            </w:r>
          </w:p>
        </w:tc>
        <w:tc>
          <w:tcPr>
            <w:tcW w:w="1260" w:type="dxa"/>
            <w:gridSpan w:val="3"/>
            <w:vAlign w:val="center"/>
          </w:tcPr>
          <w:p>
            <w:pPr>
              <w:keepNext w:val="0"/>
              <w:keepLines w:val="0"/>
              <w:suppressLineNumbers w:val="0"/>
              <w:spacing w:before="0" w:beforeAutospacing="0" w:after="0" w:afterAutospacing="0"/>
              <w:ind w:left="0" w:right="0"/>
              <w:jc w:val="center"/>
              <w:rPr>
                <w:rFonts w:hint="eastAsia" w:eastAsia="宋体"/>
                <w:color w:val="FF0000"/>
                <w:lang w:val="en-US" w:eastAsia="zh-CN"/>
              </w:rPr>
            </w:pPr>
            <w:r>
              <w:rPr>
                <w:rFonts w:hint="eastAsia"/>
                <w:color w:val="FF0000"/>
                <w:lang w:val="en-US" w:eastAsia="zh-CN"/>
              </w:rPr>
              <w:t>2</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备课</w:t>
            </w:r>
          </w:p>
          <w:p>
            <w:pPr>
              <w:keepNext w:val="0"/>
              <w:keepLines w:val="0"/>
              <w:suppressLineNumbers w:val="0"/>
              <w:spacing w:before="0" w:beforeAutospacing="0" w:after="0" w:afterAutospacing="0"/>
              <w:ind w:left="0" w:right="0"/>
              <w:jc w:val="center"/>
              <w:rPr>
                <w:rFonts w:hint="eastAsia"/>
                <w:color w:val="FF0000"/>
              </w:rPr>
            </w:pPr>
            <w:r>
              <w:rPr>
                <w:rFonts w:hint="eastAsia"/>
              </w:rPr>
              <w:t>时间</w:t>
            </w:r>
          </w:p>
        </w:tc>
        <w:tc>
          <w:tcPr>
            <w:tcW w:w="908" w:type="dxa"/>
            <w:vAlign w:val="center"/>
          </w:tcPr>
          <w:p>
            <w:pPr>
              <w:keepNext w:val="0"/>
              <w:keepLines w:val="0"/>
              <w:suppressLineNumbers w:val="0"/>
              <w:spacing w:before="0" w:beforeAutospacing="0" w:after="0" w:afterAutospacing="0"/>
              <w:ind w:left="0" w:right="0"/>
              <w:jc w:val="center"/>
              <w:rPr>
                <w:rFonts w:hint="eastAsia"/>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教学目标</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ascii="宋体" w:hAnsi="宋体" w:cs="仿宋_GB2312"/>
                <w:color w:val="000000"/>
                <w:position w:val="6"/>
                <w:szCs w:val="21"/>
              </w:rPr>
              <w:t>具有使用</w:t>
            </w:r>
            <w:r>
              <w:rPr>
                <w:rFonts w:hint="default" w:ascii="宋体" w:hAnsi="宋体" w:cs="仿宋_GB2312"/>
                <w:color w:val="000000"/>
                <w:position w:val="6"/>
                <w:szCs w:val="21"/>
              </w:rPr>
              <w:t>Po</w:t>
            </w:r>
            <w:r>
              <w:rPr>
                <w:rFonts w:hint="eastAsia" w:ascii="宋体" w:hAnsi="宋体" w:cs="仿宋_GB2312"/>
                <w:color w:val="000000"/>
                <w:position w:val="6"/>
                <w:szCs w:val="21"/>
              </w:rPr>
              <w:t>w</w:t>
            </w:r>
            <w:r>
              <w:rPr>
                <w:rFonts w:hint="default" w:ascii="宋体" w:hAnsi="宋体" w:cs="仿宋_GB2312"/>
                <w:color w:val="000000"/>
                <w:position w:val="6"/>
                <w:szCs w:val="21"/>
              </w:rPr>
              <w:t>erPoint</w:t>
            </w:r>
            <w:r>
              <w:rPr>
                <w:rFonts w:hint="eastAsia" w:ascii="宋体" w:hAnsi="宋体" w:cs="仿宋_GB2312"/>
                <w:color w:val="000000"/>
                <w:position w:val="6"/>
                <w:szCs w:val="21"/>
              </w:rPr>
              <w:t>进行幻灯片制作的能力。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教学重点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spacing w:val="-5"/>
              </w:rPr>
              <w:t>PowerPoint演示文稿基本操作和内容设置，</w:t>
            </w:r>
            <w:r>
              <w:rPr>
                <w:rFonts w:hint="eastAsia"/>
              </w:rPr>
              <w:t>管理幻灯片和修饰演示文稿，为演示文稿应用主题，设置背景，以及使用母版统一设置幻灯片内容和格式</w:t>
            </w:r>
            <w:r>
              <w:rPr>
                <w:rFonts w:hint="eastAsia"/>
                <w:spacing w:val="-5"/>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教学难点</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spacing w:val="-5"/>
              </w:rPr>
              <w:t>设置文本框、图片、艺术字和声音等对象，</w:t>
            </w:r>
            <w:r>
              <w:rPr>
                <w:rFonts w:hint="eastAsia"/>
              </w:rPr>
              <w:t>使用母版统一设置幻灯片内容和格式。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思政元素</w:t>
            </w:r>
          </w:p>
        </w:tc>
        <w:tc>
          <w:tcPr>
            <w:tcW w:w="9051" w:type="dxa"/>
            <w:gridSpan w:val="9"/>
            <w:vAlign w:val="center"/>
          </w:tcPr>
          <w:p>
            <w:pPr>
              <w:keepNext w:val="0"/>
              <w:keepLines w:val="0"/>
              <w:suppressLineNumbers w:val="0"/>
              <w:spacing w:before="0" w:beforeAutospacing="0" w:after="0" w:afterAutospacing="0"/>
              <w:ind w:left="0" w:right="0"/>
              <w:jc w:val="center"/>
              <w:rPr>
                <w:rFonts w:hint="default" w:eastAsia="宋体"/>
                <w:lang w:val="en-US" w:eastAsia="zh-CN"/>
              </w:rPr>
            </w:pPr>
            <w:r>
              <w:rPr>
                <w:rFonts w:hint="eastAsia"/>
                <w:lang w:val="en-US" w:eastAsia="zh-CN"/>
              </w:rPr>
              <w:t>实践出真知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教学资源</w:t>
            </w:r>
          </w:p>
        </w:tc>
        <w:tc>
          <w:tcPr>
            <w:tcW w:w="9051" w:type="dxa"/>
            <w:gridSpan w:val="9"/>
            <w:vAlign w:val="center"/>
          </w:tcPr>
          <w:p>
            <w:pPr>
              <w:keepNext w:val="0"/>
              <w:keepLines w:val="0"/>
              <w:suppressLineNumbers w:val="0"/>
              <w:spacing w:before="0" w:beforeAutospacing="0" w:after="0" w:afterAutospacing="0"/>
              <w:ind w:left="0" w:right="0"/>
              <w:jc w:val="center"/>
              <w:rPr>
                <w:rFonts w:hint="eastAsia"/>
              </w:rPr>
            </w:pPr>
            <w:r>
              <w:rPr>
                <w:rFonts w:hint="eastAsia"/>
                <w:lang w:val="en-US" w:eastAsia="zh-CN"/>
              </w:rPr>
              <w:t>课本、PPT 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keepNext w:val="0"/>
              <w:keepLines w:val="0"/>
              <w:suppressLineNumbers w:val="0"/>
              <w:spacing w:before="0" w:beforeAutospacing="0" w:after="0" w:afterAutospacing="0"/>
              <w:ind w:left="0" w:right="0"/>
              <w:jc w:val="center"/>
              <w:rPr>
                <w:rFonts w:hint="eastAsia"/>
              </w:rP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环节</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1"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导入</w:t>
            </w:r>
          </w:p>
        </w:tc>
        <w:tc>
          <w:tcPr>
            <w:tcW w:w="6519" w:type="dxa"/>
            <w:gridSpan w:val="4"/>
            <w:vAlign w:val="center"/>
          </w:tcPr>
          <w:p>
            <w:pPr>
              <w:keepNext w:val="0"/>
              <w:keepLines w:val="0"/>
              <w:suppressLineNumbers w:val="0"/>
              <w:spacing w:before="0" w:beforeAutospacing="0" w:after="0" w:afterAutospacing="0"/>
              <w:ind w:left="0" w:right="0" w:firstLine="210" w:firstLineChars="100"/>
              <w:jc w:val="left"/>
              <w:rPr>
                <w:rFonts w:hint="default"/>
              </w:rPr>
            </w:pPr>
            <w:r>
              <w:rPr>
                <w:rFonts w:hint="eastAsia"/>
              </w:rPr>
              <w:t>任务情景：</w:t>
            </w:r>
          </w:p>
          <w:p>
            <w:pPr>
              <w:keepNext w:val="0"/>
              <w:keepLines w:val="0"/>
              <w:suppressLineNumbers w:val="0"/>
              <w:spacing w:before="0" w:beforeAutospacing="0" w:after="0" w:afterAutospacing="0"/>
              <w:ind w:left="0" w:right="0"/>
              <w:rPr>
                <w:rFonts w:hint="eastAsia"/>
              </w:rPr>
            </w:pPr>
            <w:r>
              <w:rPr>
                <w:rFonts w:hint="eastAsia"/>
              </w:rPr>
              <w:t>下面我们和小郭一起制作“旅行社宣传册”演示文稿的其他幻灯片，学习幻灯片的插入、复制和移动，在幻灯片中插入和编辑图片、图形和声音等对象，以</w:t>
            </w:r>
            <w:r>
              <w:rPr>
                <w:rFonts w:hint="default"/>
              </w:rPr>
              <w:t>及</w:t>
            </w:r>
            <w:r>
              <w:rPr>
                <w:rFonts w:hint="eastAsia"/>
              </w:rPr>
              <w:t>使用母版统一设置幻灯片内容等。</w:t>
            </w: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bCs/>
                <w:color w:val="000000"/>
                <w:sz w:val="22"/>
                <w:szCs w:val="40"/>
              </w:rPr>
              <w:t>任务驱动法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firstLine="420" w:firstLineChars="200"/>
              <w:rPr>
                <w:rFonts w:hint="default"/>
              </w:rPr>
            </w:pPr>
            <w:r>
              <w:rPr>
                <w:rFonts w:hint="eastAsia"/>
              </w:rPr>
              <w:t>一、设置超链接和创建动作按钮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放映演示文稿时，通过单击超链接和动作按钮可以切换幻灯片、打开网页或文档、发送电子邮件等。</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Excel 201</w:t>
            </w:r>
            <w:r>
              <w:rPr>
                <w:rFonts w:hint="default"/>
              </w:rPr>
              <w:t>6</w:t>
            </w:r>
            <w:r>
              <w:rPr>
                <w:rFonts w:hint="eastAsia"/>
              </w:rPr>
              <w:t>支持创建各种类型的图表，如柱形图、折线图、饼图、条形图、面积图、散点图等。</w:t>
            </w:r>
          </w:p>
          <w:p>
            <w:pPr>
              <w:keepNext w:val="0"/>
              <w:keepLines w:val="0"/>
              <w:suppressLineNumbers w:val="0"/>
              <w:spacing w:before="0" w:beforeAutospacing="0" w:after="0" w:afterAutospacing="0"/>
              <w:ind w:left="0" w:right="0" w:firstLine="420" w:firstLineChars="200"/>
              <w:rPr>
                <w:rFonts w:hint="default"/>
              </w:rPr>
            </w:pPr>
            <w:r>
              <w:rPr>
                <w:rFonts w:hint="eastAsia"/>
              </w:rPr>
              <w:t>二、为幻灯片设置切换效果</w:t>
            </w:r>
          </w:p>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幻灯片切换效果是指放映演示文稿时从一张幻灯片过渡到下一张幻灯片时的动画效果。</w:t>
            </w:r>
          </w:p>
          <w:p>
            <w:pPr>
              <w:keepNext w:val="0"/>
              <w:keepLines w:val="0"/>
              <w:suppressLineNumbers w:val="0"/>
              <w:spacing w:before="0" w:beforeAutospacing="0" w:after="0" w:afterAutospacing="0"/>
              <w:ind w:left="0" w:right="0" w:firstLine="420" w:firstLineChars="200"/>
              <w:rPr>
                <w:rFonts w:hint="default"/>
              </w:rPr>
            </w:pPr>
            <w:r>
              <w:rPr>
                <w:rFonts w:hint="eastAsia"/>
              </w:rPr>
              <w:t>三、为幻灯片中的对象设置动画效果</w:t>
            </w:r>
          </w:p>
          <w:p>
            <w:pPr>
              <w:keepNext w:val="0"/>
              <w:keepLines w:val="0"/>
              <w:suppressLineNumbers w:val="0"/>
              <w:spacing w:before="0" w:beforeAutospacing="0" w:after="0" w:afterAutospacing="0"/>
              <w:ind w:left="0" w:right="0" w:firstLine="404" w:firstLineChars="200"/>
              <w:rPr>
                <w:rFonts w:hint="default"/>
              </w:rPr>
            </w:pPr>
            <w:r>
              <w:rPr>
                <w:rFonts w:hint="eastAsia"/>
                <w:spacing w:val="-4"/>
              </w:rPr>
              <w:t>可以</w:t>
            </w:r>
            <w:r>
              <w:rPr>
                <w:rFonts w:hint="eastAsia"/>
              </w:rPr>
              <w:t>为幻灯片中的文本、图片和图形等对象应用各种动画效果，使演示文稿的播放更加精彩。</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p>
        </w:tc>
        <w:tc>
          <w:tcPr>
            <w:tcW w:w="720" w:type="dxa"/>
            <w:vAlign w:val="center"/>
          </w:tcPr>
          <w:p>
            <w:pPr>
              <w:keepNext w:val="0"/>
              <w:keepLines w:val="0"/>
              <w:suppressLineNumbers w:val="0"/>
              <w:spacing w:before="0" w:beforeAutospacing="0" w:after="0" w:afterAutospacing="0"/>
              <w:ind w:left="0" w:right="0"/>
              <w:jc w:val="center"/>
              <w:rPr>
                <w:rFonts w:hint="eastAsia"/>
              </w:rPr>
            </w:pP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85" w:type="dxa"/>
            <w:vMerge w:val="restart"/>
            <w:vAlign w:val="center"/>
          </w:tcPr>
          <w:p>
            <w:pPr>
              <w:keepNext w:val="0"/>
              <w:keepLines w:val="0"/>
              <w:suppressLineNumbers w:val="0"/>
              <w:spacing w:before="0" w:beforeAutospacing="0" w:after="0" w:afterAutospacing="0"/>
              <w:ind w:left="0" w:right="0"/>
              <w:jc w:val="center"/>
              <w:rPr>
                <w:rFonts w:hint="eastAsia"/>
              </w:rPr>
            </w:pPr>
            <w:r>
              <w:rPr>
                <w:rFonts w:hint="eastAsia"/>
              </w:rPr>
              <w:t>新授</w:t>
            </w:r>
          </w:p>
        </w:tc>
        <w:tc>
          <w:tcPr>
            <w:tcW w:w="6519" w:type="dxa"/>
            <w:gridSpan w:val="4"/>
            <w:vAlign w:val="center"/>
          </w:tcPr>
          <w:p>
            <w:pPr>
              <w:keepNext w:val="0"/>
              <w:keepLines w:val="0"/>
              <w:suppressLineNumbers w:val="0"/>
              <w:spacing w:before="0" w:beforeAutospacing="0" w:after="0" w:afterAutospacing="0"/>
              <w:ind w:left="0" w:right="0"/>
              <w:jc w:val="center"/>
              <w:rPr>
                <w:rFonts w:hint="eastAsia"/>
              </w:rPr>
            </w:pPr>
            <w:r>
              <w:rPr>
                <w:rFonts w:hint="eastAsia"/>
              </w:rPr>
              <w:t>教学内容</w:t>
            </w:r>
          </w:p>
        </w:tc>
        <w:tc>
          <w:tcPr>
            <w:tcW w:w="720"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教师</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720"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学生</w:t>
            </w:r>
          </w:p>
          <w:p>
            <w:pPr>
              <w:keepNext w:val="0"/>
              <w:keepLines w:val="0"/>
              <w:suppressLineNumbers w:val="0"/>
              <w:spacing w:before="0" w:beforeAutospacing="0" w:after="0" w:afterAutospacing="0"/>
              <w:ind w:left="0" w:right="0"/>
              <w:jc w:val="center"/>
              <w:rPr>
                <w:rFonts w:hint="eastAsia"/>
              </w:rPr>
            </w:pPr>
            <w:r>
              <w:rPr>
                <w:rFonts w:hint="eastAsia"/>
              </w:rPr>
              <w:t>活动</w:t>
            </w:r>
          </w:p>
        </w:tc>
        <w:tc>
          <w:tcPr>
            <w:tcW w:w="1092" w:type="dxa"/>
            <w:gridSpan w:val="2"/>
            <w:vAlign w:val="center"/>
          </w:tcPr>
          <w:p>
            <w:pPr>
              <w:keepNext w:val="0"/>
              <w:keepLines w:val="0"/>
              <w:suppressLineNumbers w:val="0"/>
              <w:spacing w:before="0" w:beforeAutospacing="0" w:after="0" w:afterAutospacing="0"/>
              <w:ind w:left="0" w:right="0"/>
              <w:jc w:val="center"/>
              <w:rPr>
                <w:rFonts w:hint="eastAsia"/>
              </w:rPr>
            </w:pPr>
            <w:r>
              <w:rPr>
                <w:rFonts w:hint="eastAsia"/>
              </w:rPr>
              <w:t>教学方</w:t>
            </w:r>
          </w:p>
          <w:p>
            <w:pPr>
              <w:keepNext w:val="0"/>
              <w:keepLines w:val="0"/>
              <w:suppressLineNumbers w:val="0"/>
              <w:spacing w:before="0" w:beforeAutospacing="0" w:after="0" w:afterAutospacing="0"/>
              <w:ind w:left="0" w:right="0"/>
              <w:jc w:val="center"/>
              <w:rPr>
                <w:rFonts w:hint="eastAsia"/>
              </w:rPr>
            </w:pPr>
            <w:r>
              <w:rPr>
                <w:rFonts w:hint="eastAsia"/>
              </w:rPr>
              <w:t>法、手段、</w:t>
            </w:r>
          </w:p>
          <w:p>
            <w:pPr>
              <w:keepNext w:val="0"/>
              <w:keepLines w:val="0"/>
              <w:suppressLineNumbers w:val="0"/>
              <w:spacing w:before="0" w:beforeAutospacing="0" w:after="0" w:afterAutospacing="0"/>
              <w:ind w:left="0" w:right="0"/>
              <w:jc w:val="center"/>
              <w:rPr>
                <w:rFonts w:hint="eastAsia"/>
              </w:rP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5" w:hRule="atLeast"/>
        </w:trPr>
        <w:tc>
          <w:tcPr>
            <w:tcW w:w="785" w:type="dxa"/>
            <w:vMerge w:val="continue"/>
            <w:vAlign w:val="center"/>
          </w:tcPr>
          <w:p>
            <w:pPr>
              <w:keepNext w:val="0"/>
              <w:keepLines w:val="0"/>
              <w:suppressLineNumbers w:val="0"/>
              <w:spacing w:before="0" w:beforeAutospacing="0" w:after="0" w:afterAutospacing="0"/>
              <w:ind w:left="0" w:right="0"/>
              <w:jc w:val="center"/>
              <w:rPr>
                <w:rFonts w:hint="eastAsia"/>
              </w:rPr>
            </w:pPr>
          </w:p>
        </w:tc>
        <w:tc>
          <w:tcPr>
            <w:tcW w:w="6519" w:type="dxa"/>
            <w:gridSpan w:val="4"/>
            <w:vAlign w:val="center"/>
          </w:tcPr>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一、设置超链接</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为“旅行社宣传册”演示文稿中的导航文本设置超链接。</w:t>
            </w:r>
          </w:p>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为“旅行社宣传册”演示文稿创建向前、向后翻页等动作按钮。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三、为幻灯片设置切换效果</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具体操作为幻灯片设置切换效果。</w:t>
            </w:r>
          </w:p>
          <w:p>
            <w:pPr>
              <w:keepNext w:val="0"/>
              <w:keepLines w:val="0"/>
              <w:suppressLineNumbers w:val="0"/>
              <w:spacing w:before="0" w:beforeAutospacing="0" w:after="0" w:afterAutospacing="0"/>
              <w:ind w:left="0" w:right="0" w:firstLine="420" w:firstLineChars="200"/>
              <w:jc w:val="left"/>
              <w:rPr>
                <w:rFonts w:hint="default"/>
              </w:rPr>
            </w:pPr>
            <w:bookmarkStart w:id="0" w:name="_Toc522961191"/>
            <w:bookmarkStart w:id="1" w:name="_Toc522869296"/>
            <w:r>
              <w:rPr>
                <w:rFonts w:hint="eastAsia"/>
              </w:rPr>
              <w:t>四、为幻灯片中的对象设置动画效果</w:t>
            </w:r>
            <w:bookmarkEnd w:id="0"/>
            <w:bookmarkEnd w:id="1"/>
          </w:p>
          <w:p>
            <w:pPr>
              <w:keepNext w:val="0"/>
              <w:keepLines w:val="0"/>
              <w:suppressLineNumbers w:val="0"/>
              <w:spacing w:before="0" w:beforeAutospacing="0" w:after="0" w:afterAutospacing="0"/>
              <w:ind w:left="0" w:right="0" w:firstLine="420" w:firstLineChars="200"/>
              <w:jc w:val="left"/>
              <w:rPr>
                <w:rFonts w:hint="default"/>
              </w:rPr>
            </w:pPr>
            <w:r>
              <w:rPr>
                <w:rFonts w:hint="eastAsia"/>
              </w:rPr>
              <w:t>利用PowerPoint 201</w:t>
            </w:r>
            <w:r>
              <w:rPr>
                <w:rFonts w:hint="default"/>
              </w:rPr>
              <w:t>6</w:t>
            </w:r>
            <w:r>
              <w:rPr>
                <w:rFonts w:hint="eastAsia"/>
              </w:rPr>
              <w:t>的“动画”选项卡可以为幻灯片中的对象设置各种动画效果，利用“动画窗格”可以对添加的动画效果进行管理。</w:t>
            </w:r>
          </w:p>
          <w:p>
            <w:pPr>
              <w:keepNext w:val="0"/>
              <w:keepLines w:val="0"/>
              <w:suppressLineNumbers w:val="0"/>
              <w:spacing w:before="0" w:beforeAutospacing="0" w:after="0" w:afterAutospacing="0"/>
              <w:ind w:left="0" w:right="0" w:firstLine="420" w:firstLineChars="200"/>
              <w:jc w:val="left"/>
              <w:rPr>
                <w:rFonts w:hint="default"/>
              </w:rPr>
            </w:pPr>
            <w:bookmarkStart w:id="2" w:name="_Toc522869303"/>
            <w:bookmarkStart w:id="3" w:name="_Toc522961198"/>
            <w:r>
              <w:rPr>
                <w:rFonts w:hint="eastAsia"/>
              </w:rPr>
              <w:t>五、自定义放映</w:t>
            </w:r>
            <w:bookmarkEnd w:id="2"/>
            <w:bookmarkEnd w:id="3"/>
          </w:p>
          <w:p>
            <w:pPr>
              <w:keepNext w:val="0"/>
              <w:keepLines w:val="0"/>
              <w:suppressLineNumbers w:val="0"/>
              <w:spacing w:before="0" w:beforeAutospacing="0" w:after="0" w:afterAutospacing="0"/>
              <w:ind w:left="0" w:right="0" w:firstLine="420" w:firstLineChars="200"/>
              <w:jc w:val="left"/>
              <w:rPr>
                <w:rFonts w:hint="default" w:eastAsia="楷体_GB2312"/>
              </w:rPr>
            </w:pPr>
            <w:r>
              <w:rPr>
                <w:rFonts w:hint="eastAsia"/>
              </w:rPr>
              <w:t>将现有演示文稿中的指定幻灯片组成一个新的放映集 “欧洲</w:t>
            </w:r>
            <w:r>
              <w:rPr>
                <w:rFonts w:hint="default"/>
              </w:rPr>
              <w:t>游</w:t>
            </w:r>
            <w:r>
              <w:rPr>
                <w:rFonts w:hint="eastAsia" w:eastAsia="楷体_GB2312"/>
              </w:rPr>
              <w:t>”。</w:t>
            </w:r>
          </w:p>
          <w:p>
            <w:pPr>
              <w:keepNext w:val="0"/>
              <w:keepLines w:val="0"/>
              <w:suppressLineNumbers w:val="0"/>
              <w:spacing w:before="0" w:beforeAutospacing="0" w:after="0" w:afterAutospacing="0"/>
              <w:ind w:left="0" w:right="0" w:firstLine="420" w:firstLineChars="200"/>
              <w:jc w:val="left"/>
              <w:rPr>
                <w:rFonts w:hint="default"/>
              </w:rPr>
            </w:pPr>
            <w:bookmarkStart w:id="4" w:name="_Toc522961199"/>
            <w:bookmarkStart w:id="5" w:name="_Toc522869304"/>
            <w:r>
              <w:rPr>
                <w:rFonts w:hint="eastAsia"/>
              </w:rPr>
              <w:t>六、设置放映方式</w:t>
            </w:r>
            <w:bookmarkEnd w:id="4"/>
            <w:bookmarkEnd w:id="5"/>
          </w:p>
          <w:p>
            <w:pPr>
              <w:keepNext w:val="0"/>
              <w:keepLines w:val="0"/>
              <w:suppressLineNumbers w:val="0"/>
              <w:spacing w:before="0" w:beforeAutospacing="0" w:after="0" w:afterAutospacing="0"/>
              <w:ind w:left="0" w:right="0" w:firstLine="420" w:firstLineChars="200"/>
              <w:jc w:val="left"/>
              <w:rPr>
                <w:rFonts w:hint="default"/>
              </w:rPr>
            </w:pPr>
            <w:r>
              <w:rPr>
                <w:rFonts w:hint="eastAsia"/>
              </w:rPr>
              <w:t>根据不同的场所，可对演示文稿设置不同的放映方式，对于每一种放映方式，还可以控制是否循环播放，指定播放哪些幻灯片以及确定幻灯片的换片方式等。</w:t>
            </w:r>
          </w:p>
          <w:p>
            <w:pPr>
              <w:keepNext w:val="0"/>
              <w:keepLines w:val="0"/>
              <w:suppressLineNumbers w:val="0"/>
              <w:spacing w:before="0" w:beforeAutospacing="0" w:after="0" w:afterAutospacing="0"/>
              <w:ind w:left="0" w:right="0" w:firstLine="420" w:firstLineChars="200"/>
              <w:jc w:val="left"/>
              <w:rPr>
                <w:rFonts w:hint="default"/>
              </w:rPr>
            </w:pPr>
            <w:bookmarkStart w:id="6" w:name="_Toc522869305"/>
            <w:bookmarkStart w:id="7" w:name="_Toc522961200"/>
            <w:r>
              <w:rPr>
                <w:rFonts w:hint="eastAsia"/>
              </w:rPr>
              <w:t>七、放映演示文稿</w:t>
            </w:r>
            <w:bookmarkEnd w:id="6"/>
            <w:bookmarkEnd w:id="7"/>
          </w:p>
          <w:p>
            <w:pPr>
              <w:keepNext w:val="0"/>
              <w:keepLines w:val="0"/>
              <w:suppressLineNumbers w:val="0"/>
              <w:spacing w:before="0" w:beforeAutospacing="0" w:after="0" w:afterAutospacing="0"/>
              <w:ind w:left="0" w:right="0" w:firstLine="420" w:firstLineChars="200"/>
              <w:jc w:val="left"/>
              <w:rPr>
                <w:rFonts w:hint="default"/>
              </w:rPr>
            </w:pPr>
            <w:r>
              <w:rPr>
                <w:rFonts w:hint="eastAsia"/>
              </w:rPr>
              <w:t>利用按钮或快捷键放映演示文稿。</w:t>
            </w:r>
          </w:p>
          <w:p>
            <w:pPr>
              <w:keepNext w:val="0"/>
              <w:keepLines w:val="0"/>
              <w:suppressLineNumbers w:val="0"/>
              <w:spacing w:before="0" w:beforeAutospacing="0" w:after="0" w:afterAutospacing="0"/>
              <w:ind w:left="0" w:right="0" w:firstLine="420" w:firstLineChars="200"/>
              <w:jc w:val="left"/>
              <w:rPr>
                <w:rFonts w:hint="default"/>
              </w:rPr>
            </w:pPr>
            <w:bookmarkStart w:id="8" w:name="_Toc522961201"/>
            <w:bookmarkStart w:id="9" w:name="_Toc522869306"/>
            <w:r>
              <w:rPr>
                <w:rFonts w:hint="eastAsia"/>
              </w:rPr>
              <w:t>八、打包演示文稿</w:t>
            </w:r>
            <w:bookmarkEnd w:id="8"/>
            <w:bookmarkEnd w:id="9"/>
          </w:p>
          <w:p>
            <w:pPr>
              <w:keepNext w:val="0"/>
              <w:keepLines w:val="0"/>
              <w:suppressLineNumbers w:val="0"/>
              <w:spacing w:before="0" w:beforeAutospacing="0" w:after="0" w:afterAutospacing="0"/>
              <w:ind w:left="0" w:right="0"/>
              <w:rPr>
                <w:rFonts w:hint="eastAsia"/>
              </w:rPr>
            </w:pPr>
            <w:r>
              <w:rPr>
                <w:rFonts w:hint="eastAsia"/>
              </w:rPr>
              <w:t>当用户将演示文稿拿到其他计算机中播放时，可利用PowerPoint提供的“打包成CD”功能，将</w:t>
            </w:r>
            <w:r>
              <w:rPr>
                <w:rFonts w:hint="default"/>
                <w:kern w:val="0"/>
              </w:rPr>
              <w:t>演示文稿</w:t>
            </w:r>
            <w:r>
              <w:rPr>
                <w:rFonts w:hint="eastAsia"/>
                <w:kern w:val="0"/>
              </w:rPr>
              <w:t>及与其关联的文件、字体等打包，这样即使其他计算机中没有安装</w:t>
            </w:r>
            <w:r>
              <w:rPr>
                <w:rFonts w:hint="eastAsia"/>
              </w:rPr>
              <w:t>PowerPoint程序也可以正常播放演示文稿。</w:t>
            </w:r>
          </w:p>
        </w:tc>
        <w:tc>
          <w:tcPr>
            <w:tcW w:w="720" w:type="dxa"/>
            <w:vAlign w:val="center"/>
          </w:tcPr>
          <w:p>
            <w:pPr>
              <w:keepNext w:val="0"/>
              <w:keepLines w:val="0"/>
              <w:suppressLineNumbers w:val="0"/>
              <w:spacing w:before="0" w:beforeAutospacing="0" w:after="0" w:afterAutospacing="0"/>
              <w:ind w:left="0" w:right="0"/>
              <w:rPr>
                <w:rFonts w:hint="eastAsia"/>
              </w:rPr>
            </w:pPr>
          </w:p>
        </w:tc>
        <w:tc>
          <w:tcPr>
            <w:tcW w:w="720" w:type="dxa"/>
            <w:gridSpan w:val="2"/>
            <w:vAlign w:val="center"/>
          </w:tcPr>
          <w:p>
            <w:pPr>
              <w:keepNext w:val="0"/>
              <w:keepLines w:val="0"/>
              <w:suppressLineNumbers w:val="0"/>
              <w:spacing w:before="0" w:beforeAutospacing="0" w:after="0" w:afterAutospacing="0"/>
              <w:ind w:left="0" w:right="0"/>
              <w:rPr>
                <w:rFonts w:hint="eastAsia"/>
              </w:rPr>
            </w:pPr>
          </w:p>
        </w:tc>
        <w:tc>
          <w:tcPr>
            <w:tcW w:w="1092" w:type="dxa"/>
            <w:gridSpan w:val="2"/>
            <w:vAlign w:val="center"/>
          </w:tcPr>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总结</w:t>
            </w:r>
          </w:p>
        </w:tc>
        <w:tc>
          <w:tcPr>
            <w:tcW w:w="9051" w:type="dxa"/>
            <w:gridSpan w:val="9"/>
            <w:vAlign w:val="center"/>
          </w:tcPr>
          <w:p>
            <w:pPr>
              <w:keepNext w:val="0"/>
              <w:keepLines w:val="0"/>
              <w:suppressLineNumbers w:val="0"/>
              <w:spacing w:before="0" w:beforeAutospacing="0" w:after="0" w:afterAutospacing="0"/>
              <w:ind w:left="0" w:right="0" w:firstLine="420" w:firstLineChars="200"/>
              <w:jc w:val="left"/>
              <w:rPr>
                <w:rFonts w:hint="default"/>
                <w:b/>
                <w:bCs/>
                <w:color w:val="000000"/>
                <w:sz w:val="24"/>
                <w:szCs w:val="40"/>
              </w:rPr>
            </w:pPr>
            <w:r>
              <w:rPr>
                <w:rFonts w:hint="eastAsia"/>
              </w:rPr>
              <w:t>本次课程主要学习了为幻灯片及幻灯片中的对象设置动画的方法。</w:t>
            </w:r>
          </w:p>
          <w:p>
            <w:pPr>
              <w:keepNext w:val="0"/>
              <w:keepLines w:val="0"/>
              <w:suppressLineNumbers w:val="0"/>
              <w:spacing w:before="0" w:beforeAutospacing="0" w:after="0" w:afterAutospacing="0"/>
              <w:ind w:left="0" w:right="0"/>
              <w:rPr>
                <w:rFonts w:hint="default"/>
                <w:spacing w:val="-6"/>
              </w:rPr>
            </w:pPr>
            <w:r>
              <w:rPr>
                <w:rFonts w:hint="eastAsia"/>
                <w:spacing w:val="-2"/>
              </w:rPr>
              <w:t>（1</w:t>
            </w:r>
            <w:r>
              <w:rPr>
                <w:rFonts w:hint="default"/>
                <w:spacing w:val="-2"/>
              </w:rPr>
              <w:t>）</w:t>
            </w:r>
            <w:r>
              <w:rPr>
                <w:rFonts w:hint="eastAsia"/>
                <w:spacing w:val="-6"/>
              </w:rPr>
              <w:t>如果希望放映演示文稿时单击幻灯片中的某个对象打开指定的网页，应如何设置？</w:t>
            </w:r>
          </w:p>
          <w:p>
            <w:pPr>
              <w:keepNext w:val="0"/>
              <w:keepLines w:val="0"/>
              <w:suppressLineNumbers w:val="0"/>
              <w:spacing w:before="0" w:beforeAutospacing="0" w:after="0" w:afterAutospacing="0"/>
              <w:ind w:left="0" w:right="0"/>
              <w:rPr>
                <w:rFonts w:hint="default"/>
              </w:rPr>
            </w:pPr>
            <w:r>
              <w:rPr>
                <w:rFonts w:hint="eastAsia"/>
              </w:rPr>
              <w:t>（2）要将幻灯片的切换方式设为手动切换和自动切换结合，应如何操作？</w:t>
            </w:r>
          </w:p>
          <w:p>
            <w:pPr>
              <w:keepNext w:val="0"/>
              <w:keepLines w:val="0"/>
              <w:suppressLineNumbers w:val="0"/>
              <w:spacing w:before="0" w:beforeAutospacing="0" w:after="0" w:afterAutospacing="0"/>
              <w:ind w:left="0" w:right="0"/>
              <w:rPr>
                <w:rFonts w:hint="default"/>
              </w:rPr>
            </w:pPr>
            <w:r>
              <w:rPr>
                <w:rFonts w:hint="eastAsia"/>
              </w:rPr>
              <w:t>（3</w:t>
            </w:r>
            <w:r>
              <w:rPr>
                <w:rFonts w:hint="default"/>
              </w:rPr>
              <w:t>）</w:t>
            </w:r>
            <w:r>
              <w:rPr>
                <w:rFonts w:hint="eastAsia"/>
              </w:rPr>
              <w:t>如何为幻灯片中的同一个对象添加进入、强调和退出动画效果</w:t>
            </w:r>
            <w:r>
              <w:rPr>
                <w:rFonts w:hint="default"/>
              </w:rPr>
              <w:t>？</w:t>
            </w:r>
          </w:p>
          <w:p>
            <w:pPr>
              <w:keepNext w:val="0"/>
              <w:keepLines w:val="0"/>
              <w:suppressLineNumbers w:val="0"/>
              <w:spacing w:before="0" w:beforeAutospacing="0" w:after="0" w:afterAutospacing="0"/>
              <w:ind w:left="0" w:right="0"/>
              <w:rPr>
                <w:rFonts w:hint="eastAsia"/>
              </w:rPr>
            </w:pPr>
            <w:r>
              <w:rPr>
                <w:rFonts w:hint="eastAsia"/>
              </w:rPr>
              <w:t>（4</w:t>
            </w:r>
            <w:r>
              <w:rPr>
                <w:rFonts w:hint="default"/>
              </w:rPr>
              <w:t>）</w:t>
            </w:r>
            <w:r>
              <w:rPr>
                <w:rFonts w:hint="eastAsia"/>
              </w:rPr>
              <w:t>如何利用触发器控制动画或音频的播放</w:t>
            </w:r>
            <w:r>
              <w:rPr>
                <w:rFonts w:hint="default"/>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作业</w:t>
            </w:r>
          </w:p>
        </w:tc>
        <w:tc>
          <w:tcPr>
            <w:tcW w:w="9051" w:type="dxa"/>
            <w:gridSpan w:val="9"/>
            <w:vAlign w:val="center"/>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使用案例文稿按照流程点击操作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板书</w:t>
            </w:r>
          </w:p>
          <w:p>
            <w:pPr>
              <w:keepNext w:val="0"/>
              <w:keepLines w:val="0"/>
              <w:suppressLineNumbers w:val="0"/>
              <w:spacing w:before="0" w:beforeAutospacing="0" w:after="0" w:afterAutospacing="0"/>
              <w:ind w:left="0" w:right="0"/>
              <w:jc w:val="center"/>
              <w:rPr>
                <w:rFonts w:hint="eastAsia"/>
              </w:rPr>
            </w:pPr>
            <w:r>
              <w:rPr>
                <w:rFonts w:hint="eastAsia"/>
              </w:rPr>
              <w:t>设计</w:t>
            </w:r>
          </w:p>
        </w:tc>
        <w:tc>
          <w:tcPr>
            <w:tcW w:w="9051" w:type="dxa"/>
            <w:gridSpan w:val="9"/>
            <w:vAlign w:val="center"/>
          </w:tcPr>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一、设置超链接</w:t>
            </w:r>
          </w:p>
          <w:p>
            <w:pPr>
              <w:keepNext w:val="0"/>
              <w:keepLines w:val="0"/>
              <w:suppressLineNumbers w:val="0"/>
              <w:spacing w:before="0" w:beforeAutospacing="0" w:after="0" w:afterAutospacing="0"/>
              <w:ind w:left="0" w:right="0" w:firstLine="420" w:firstLineChars="200"/>
              <w:rPr>
                <w:rFonts w:hint="default"/>
                <w:b/>
                <w:bCs/>
                <w:color w:val="000000"/>
                <w:sz w:val="24"/>
                <w:szCs w:val="40"/>
              </w:rPr>
            </w:pPr>
            <w:r>
              <w:rPr>
                <w:rFonts w:hint="eastAsia"/>
              </w:rPr>
              <w:t>二、创建动作按钮</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三、为幻灯片设置切换效果</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四、为幻灯片中的对象设置动画效果</w:t>
            </w:r>
          </w:p>
          <w:p>
            <w:pPr>
              <w:keepNext w:val="0"/>
              <w:keepLines w:val="0"/>
              <w:suppressLineNumbers w:val="0"/>
              <w:spacing w:before="0" w:beforeAutospacing="0" w:after="0" w:afterAutospacing="0"/>
              <w:ind w:left="0" w:right="0" w:firstLine="420" w:firstLineChars="200"/>
              <w:jc w:val="left"/>
              <w:rPr>
                <w:rFonts w:hint="eastAsia"/>
              </w:rPr>
            </w:pPr>
            <w:r>
              <w:rPr>
                <w:rFonts w:hint="eastAsia"/>
              </w:rPr>
              <w:t>五、自定义放映</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六、设置放映方式</w:t>
            </w:r>
          </w:p>
          <w:p>
            <w:pPr>
              <w:keepNext w:val="0"/>
              <w:keepLines w:val="0"/>
              <w:suppressLineNumbers w:val="0"/>
              <w:spacing w:before="0" w:beforeAutospacing="0" w:after="0" w:afterAutospacing="0"/>
              <w:ind w:left="0" w:right="0" w:firstLine="420" w:firstLineChars="200"/>
              <w:jc w:val="left"/>
              <w:rPr>
                <w:rFonts w:hint="default"/>
              </w:rPr>
            </w:pPr>
            <w:r>
              <w:rPr>
                <w:rFonts w:hint="eastAsia"/>
              </w:rPr>
              <w:t>七、放映演示文稿</w:t>
            </w:r>
          </w:p>
          <w:p>
            <w:pPr>
              <w:keepNext w:val="0"/>
              <w:keepLines w:val="0"/>
              <w:suppressLineNumbers w:val="0"/>
              <w:spacing w:before="0" w:beforeAutospacing="0" w:after="0" w:afterAutospacing="0"/>
              <w:ind w:left="0" w:right="0" w:firstLine="420" w:firstLineChars="200"/>
              <w:jc w:val="left"/>
              <w:rPr>
                <w:rFonts w:hint="eastAsia"/>
              </w:rPr>
            </w:pPr>
            <w:r>
              <w:rPr>
                <w:rFonts w:hint="eastAsia"/>
              </w:rPr>
              <w:t>八、打包演示文稿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85" w:type="dxa"/>
            <w:vAlign w:val="center"/>
          </w:tcPr>
          <w:p>
            <w:pPr>
              <w:keepNext w:val="0"/>
              <w:keepLines w:val="0"/>
              <w:suppressLineNumbers w:val="0"/>
              <w:spacing w:before="0" w:beforeAutospacing="0" w:after="0" w:afterAutospacing="0"/>
              <w:ind w:left="0" w:right="0"/>
              <w:jc w:val="center"/>
              <w:rPr>
                <w:rFonts w:hint="eastAsia"/>
              </w:rPr>
            </w:pPr>
            <w:r>
              <w:rPr>
                <w:rFonts w:hint="eastAsia"/>
              </w:rPr>
              <w:t>教学</w:t>
            </w:r>
          </w:p>
          <w:p>
            <w:pPr>
              <w:keepNext w:val="0"/>
              <w:keepLines w:val="0"/>
              <w:suppressLineNumbers w:val="0"/>
              <w:spacing w:before="0" w:beforeAutospacing="0" w:after="0" w:afterAutospacing="0"/>
              <w:ind w:left="0" w:right="0"/>
              <w:jc w:val="center"/>
              <w:rPr>
                <w:rFonts w:hint="eastAsia"/>
              </w:rPr>
            </w:pPr>
            <w:r>
              <w:rPr>
                <w:rFonts w:hint="eastAsia"/>
              </w:rPr>
              <w:t>后记</w:t>
            </w:r>
          </w:p>
        </w:tc>
        <w:tc>
          <w:tcPr>
            <w:tcW w:w="9051" w:type="dxa"/>
            <w:gridSpan w:val="9"/>
            <w:vAlign w:val="center"/>
          </w:tcPr>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kern w:val="2"/>
                <w:sz w:val="21"/>
                <w:szCs w:val="24"/>
                <w:lang w:val="en-US" w:eastAsia="zh-CN" w:bidi="ar"/>
              </w:rPr>
              <w:t>通过本节课学习，加之学生有</w:t>
            </w:r>
            <w:r>
              <w:rPr>
                <w:rFonts w:hint="eastAsia" w:cs="Times New Roman"/>
                <w:kern w:val="2"/>
                <w:sz w:val="21"/>
                <w:szCs w:val="24"/>
                <w:lang w:val="en-US" w:eastAsia="zh-CN" w:bidi="ar"/>
              </w:rPr>
              <w:t>看过PPT</w:t>
            </w:r>
            <w:r>
              <w:rPr>
                <w:rFonts w:hint="eastAsia" w:ascii="Times New Roman" w:hAnsi="Times New Roman" w:eastAsia="宋体" w:cs="Times New Roman"/>
                <w:kern w:val="2"/>
                <w:sz w:val="21"/>
                <w:szCs w:val="24"/>
                <w:lang w:val="en-US" w:eastAsia="zh-CN" w:bidi="ar"/>
              </w:rPr>
              <w:t>的</w:t>
            </w:r>
            <w:r>
              <w:rPr>
                <w:rFonts w:hint="eastAsia" w:cs="Times New Roman"/>
                <w:kern w:val="2"/>
                <w:sz w:val="21"/>
                <w:szCs w:val="24"/>
                <w:lang w:val="en-US" w:eastAsia="zh-CN" w:bidi="ar"/>
              </w:rPr>
              <w:t>经验</w:t>
            </w:r>
            <w:r>
              <w:rPr>
                <w:rFonts w:hint="eastAsia" w:ascii="Times New Roman" w:hAnsi="Times New Roman" w:eastAsia="宋体" w:cs="Times New Roman"/>
                <w:kern w:val="2"/>
                <w:sz w:val="21"/>
                <w:szCs w:val="24"/>
                <w:lang w:val="en-US" w:eastAsia="zh-CN" w:bidi="ar"/>
              </w:rPr>
              <w:t>，</w:t>
            </w:r>
            <w:r>
              <w:rPr>
                <w:rFonts w:hint="eastAsia" w:cs="Times New Roman"/>
                <w:kern w:val="2"/>
                <w:sz w:val="21"/>
                <w:szCs w:val="24"/>
                <w:lang w:val="en-US" w:eastAsia="zh-CN" w:bidi="ar"/>
              </w:rPr>
              <w:t>大部分同学能够适应，</w:t>
            </w:r>
            <w:r>
              <w:rPr>
                <w:rFonts w:hint="eastAsia" w:ascii="Times New Roman" w:hAnsi="Times New Roman" w:eastAsia="宋体" w:cs="Times New Roman"/>
                <w:kern w:val="2"/>
                <w:sz w:val="21"/>
                <w:szCs w:val="24"/>
                <w:lang w:val="en-US" w:eastAsia="zh-CN" w:bidi="ar"/>
              </w:rPr>
              <w:t>但部分学生操作不熟练还需多加练习</w:t>
            </w:r>
          </w:p>
        </w:tc>
      </w:tr>
    </w:tbl>
    <w:p>
      <w:pPr>
        <w:jc w:val="center"/>
        <w:rPr>
          <w:rFonts w:hint="eastAsia"/>
        </w:rPr>
      </w:pPr>
    </w:p>
    <w:p/>
    <w:sectPr>
      <w:pgSz w:w="11906" w:h="16838"/>
      <w:pgMar w:top="1440" w:right="1106"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mODViNjEwNDM0YjA1MGE2YTkxZjBiYTgyOTkwODgifQ=="/>
  </w:docVars>
  <w:rsids>
    <w:rsidRoot w:val="00141240"/>
    <w:rsid w:val="00141240"/>
    <w:rsid w:val="009A19F4"/>
    <w:rsid w:val="10F0132E"/>
    <w:rsid w:val="2A085466"/>
    <w:rsid w:val="3CC96EAD"/>
    <w:rsid w:val="4A906837"/>
    <w:rsid w:val="59896636"/>
    <w:rsid w:val="79652754"/>
    <w:rsid w:val="7B8A6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3</Pages>
  <Words>47</Words>
  <Characters>271</Characters>
  <Lines>2</Lines>
  <Paragraphs>1</Paragraphs>
  <TotalTime>0</TotalTime>
  <ScaleCrop>false</ScaleCrop>
  <LinksUpToDate>false</LinksUpToDate>
  <CharactersWithSpaces>317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2023-10-08T02:00:00Z</dcterms:created>
  <dc:creator>Windows User</dc:creator>
  <cp:lastModifiedBy>Administrator</cp:lastModifiedBy>
  <dcterms:modified xsi:type="dcterms:W3CDTF">2023-10-08T09:35:30Z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F308CFD8A4534776ADA5256C42C8FBD3_12</vt:lpwstr>
  </property>
</Properties>
</file>