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第</w:t>
      </w:r>
      <w:r>
        <w:rPr>
          <w:rFonts w:hint="eastAsia"/>
          <w:u w:val="single"/>
        </w:rPr>
        <w:t xml:space="preserve">   5-6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3  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第3</w:t>
            </w:r>
            <w:bookmarkStart w:id="0" w:name="_GoBack"/>
            <w:bookmarkEnd w:id="0"/>
            <w:r>
              <w:rPr>
                <w:rFonts w:hint="eastAsia"/>
              </w:rPr>
              <w:t>课宝石命名的总则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1、各类珠宝玉石具体命名原则</w:t>
            </w:r>
          </w:p>
          <w:p>
            <w:r>
              <w:rPr>
                <w:rFonts w:hint="eastAsia"/>
              </w:rPr>
              <w:t>2、具有特殊光学效应珠宝玉石命名原则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3、优化处理珠宝玉石的命名原则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各类珠宝玉石具体命名原则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优化处理珠宝玉石的命名原则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教材/多媒体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展示ppt，请同学们思考宝石名称的不同点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82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ind w:firstLine="420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717675"/>
                  <wp:effectExtent l="0" t="0" r="5715" b="0"/>
                  <wp:docPr id="1" name="图片 1" descr="C:\Users\lenovo\AppData\Roaming\Tencent\Users\627366497\QQ\WinTemp\RichOle\S2@[KB_C(%$(E3F7VL5)YS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AppData\Roaming\Tencent\Users\627366497\QQ\WinTemp\RichOle\S2@[KB_C(%$(E3F7VL5)YS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639570"/>
                  <wp:effectExtent l="0" t="0" r="5715" b="0"/>
                  <wp:docPr id="2" name="图片 2" descr="C:\Users\lenovo\AppData\Roaming\Tencent\Users\627366497\QQ\WinTemp\RichOle\$G@5CM4{[92U2D72BAW{4A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enovo\AppData\Roaming\Tencent\Users\627366497\QQ\WinTemp\RichOle\$G@5CM4{[92U2D72BAW{4A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553210"/>
                  <wp:effectExtent l="0" t="0" r="5715" b="8890"/>
                  <wp:docPr id="3" name="图片 3" descr="C:\Users\lenovo\AppData\Roaming\Tencent\Users\627366497\QQ\WinTemp\RichOle\V$QKZ@2ZK57F8)3~_S02]C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lenovo\AppData\Roaming\Tencent\Users\627366497\QQ\WinTemp\RichOle\V$QKZ@2ZK57F8)3~_S02]C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607820"/>
                  <wp:effectExtent l="0" t="0" r="5715" b="0"/>
                  <wp:docPr id="4" name="图片 4" descr="C:\Users\lenovo\AppData\Roaming\Tencent\Users\627366497\QQ\WinTemp\RichOle\8]O08S[07YYP0A]TV7L[SZ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enovo\AppData\Roaming\Tencent\Users\627366497\QQ\WinTemp\RichOle\8]O08S[07YYP0A]TV7L[SZ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602740"/>
                  <wp:effectExtent l="0" t="0" r="5715" b="0"/>
                  <wp:docPr id="5" name="图片 5" descr="C:\Users\lenovo\AppData\Roaming\Tencent\Users\627366497\QQ\WinTemp\RichOle\UONGNB}}_[A}RJP5FAILKQ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lenovo\AppData\Roaming\Tencent\Users\627366497\QQ\WinTemp\RichOle\UONGNB}}_[A}RJP5FAILKQ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828165"/>
                  <wp:effectExtent l="0" t="0" r="5715" b="635"/>
                  <wp:docPr id="6" name="图片 6" descr="C:\Users\lenovo\AppData\Roaming\Tencent\Users\627366497\QQ\WinTemp\RichOle\P(F76Q69PTU71H(WI2[[{_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lenovo\AppData\Roaming\Tencent\Users\627366497\QQ\WinTemp\RichOle\P(F76Q69PTU71H(WI2[[{_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82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055370"/>
                  <wp:effectExtent l="0" t="0" r="5715" b="0"/>
                  <wp:docPr id="7" name="图片 7" descr="C:\Users\lenovo\AppData\Roaming\Tencent\Users\627366497\QQ\WinTemp\RichOle\_X83_P9IGZ1{$L[O$SG`T4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lenovo\AppData\Roaming\Tencent\Users\627366497\QQ\WinTemp\RichOle\_X83_P9IGZ1{$L[O$SG`T4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993265" cy="1236345"/>
                  <wp:effectExtent l="0" t="0" r="6985" b="1905"/>
                  <wp:docPr id="8" name="图片 8" descr="C:\Users\lenovo\AppData\Roaming\Tencent\Users\627366497\QQ\WinTemp\RichOle\@`YQXO~8Z[{{SVUL}W350_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lenovo\AppData\Roaming\Tencent\Users\627366497\QQ\WinTemp\RichOle\@`YQXO~8Z[{{SVUL}W350_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759" cy="128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828800" cy="127825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34" cy="129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927225" cy="1273175"/>
                  <wp:effectExtent l="0" t="0" r="0" b="3175"/>
                  <wp:docPr id="10" name="图片 10" descr="C:\Users\lenovo\AppData\Roaming\Tencent\Users\627366497\QQ\WinTemp\RichOle\3N6GV%{5LP`400FHE{M}N$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lenovo\AppData\Roaming\Tencent\Users\627366497\QQ\WinTemp\RichOle\3N6GV%{5LP`400FHE{M}N$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64" cy="130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975735" cy="1303655"/>
                  <wp:effectExtent l="0" t="0" r="5715" b="0"/>
                  <wp:docPr id="11" name="图片 11" descr="C:\Users\lenovo\AppData\Roaming\Tencent\Users\627366497\QQ\WinTemp\RichOle\}IEQL0SHA_458CH@]3)8`G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lenovo\AppData\Roaming\Tencent\Users\627366497\QQ\WinTemp\RichOle\}IEQL0SHA_458CH@]3)8`G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863725" cy="1388110"/>
                  <wp:effectExtent l="0" t="0" r="3175" b="2540"/>
                  <wp:docPr id="12" name="图片 12" descr="C:\Users\lenovo\AppData\Roaming\Tencent\Users\627366497\QQ\WinTemp\RichOle\I0P(O(P%JWMQ94_)(Y@VH$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\Users\lenovo\AppData\Roaming\Tencent\Users\627366497\QQ\WinTemp\RichOle\I0P(O(P%JWMQ94_)(Y@VH$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76" cy="1436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701800" cy="1376680"/>
                  <wp:effectExtent l="0" t="0" r="0" b="0"/>
                  <wp:docPr id="13" name="图片 13" descr="C:\Users\lenovo\AppData\Roaming\Tencent\Users\627366497\QQ\WinTemp\RichOle\{FN~YTQSSV3IZMG{B_EHJ3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lenovo\AppData\Roaming\Tencent\Users\627366497\QQ\WinTemp\RichOle\{FN~YTQSSV3IZMG{B_EHJ3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67" cy="140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本节课重点学习了宝石命名总则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1、各类珠宝玉石具体命名原则</w:t>
            </w:r>
          </w:p>
          <w:p>
            <w:r>
              <w:rPr>
                <w:rFonts w:hint="eastAsia"/>
              </w:rPr>
              <w:t>2、具有特殊光学效应珠宝玉石命名原则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3、优化处理珠宝玉石的命名原则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106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MmFkYzliNmQzNDg0NzlhYzhmYmE5NzIwMjJiZTAifQ=="/>
  </w:docVars>
  <w:rsids>
    <w:rsidRoot w:val="00E1024F"/>
    <w:rsid w:val="003E3134"/>
    <w:rsid w:val="00665575"/>
    <w:rsid w:val="008115B1"/>
    <w:rsid w:val="00E1024F"/>
    <w:rsid w:val="00FF54E7"/>
    <w:rsid w:val="7014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</Words>
  <Characters>373</Characters>
  <Lines>3</Lines>
  <Paragraphs>1</Paragraphs>
  <TotalTime>363</TotalTime>
  <ScaleCrop>false</ScaleCrop>
  <LinksUpToDate>false</LinksUpToDate>
  <CharactersWithSpaces>437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2019-06-10T01:16:00Z</dcterms:created>
  <dc:creator>lenovo</dc:creator>
  <cp:lastModifiedBy>Administrator</cp:lastModifiedBy>
  <dcterms:modified xsi:type="dcterms:W3CDTF">2023-10-08T02:27:26Z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DDF5BC6F8A224948A7350BCACA7BC5DA_13</vt:lpwstr>
  </property>
</Properties>
</file>