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</w:t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计数原理复习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理解分步计数原理、分类计数原理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分步计数原理、分类计数原理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利用</w:t>
            </w:r>
            <w:r>
              <w:rPr>
                <w:rFonts w:hint="eastAsia"/>
                <w:lang w:eastAsia="zh-CN"/>
              </w:rPr>
              <w:t>分步计数原理、分类计数原理</w:t>
            </w:r>
            <w:r>
              <w:rPr>
                <w:rFonts w:hint="eastAsia" w:eastAsia="宋体"/>
                <w:lang w:eastAsia="zh-CN"/>
              </w:rPr>
              <w:t>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  <w:r>
              <w:rPr>
                <w:rFonts w:hint="eastAsia"/>
                <w:lang w:eastAsia="zh-CN"/>
              </w:rPr>
              <w:t>分步计数原理、分类计数原理。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计数原理(加法、乘法原理)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应用（单一问题、综合问题）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102235</wp:posOffset>
                      </wp:positionV>
                      <wp:extent cx="1914525" cy="1533525"/>
                      <wp:effectExtent l="7620" t="7620" r="20955" b="20955"/>
                      <wp:wrapNone/>
                      <wp:docPr id="22" name="组合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4525" cy="1533525"/>
                                <a:chOff x="6675" y="4365"/>
                                <a:chExt cx="3900" cy="2760"/>
                              </a:xfrm>
                            </wpg:grpSpPr>
                            <wps:wsp>
                              <wps:cNvPr id="1" name="直接箭头连接符 1"/>
                              <wps:cNvCnPr/>
                              <wps:spPr>
                                <a:xfrm>
                                  <a:off x="8175" y="4455"/>
                                  <a:ext cx="825" cy="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直接箭头连接符 2"/>
                              <wps:cNvCnPr/>
                              <wps:spPr>
                                <a:xfrm>
                                  <a:off x="8175" y="4800"/>
                                  <a:ext cx="825" cy="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" name="直接箭头连接符 3"/>
                              <wps:cNvCnPr/>
                              <wps:spPr>
                                <a:xfrm>
                                  <a:off x="8280" y="6870"/>
                                  <a:ext cx="825" cy="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4" name="直接箭头连接符 4"/>
                              <wps:cNvCnPr/>
                              <wps:spPr>
                                <a:xfrm>
                                  <a:off x="8280" y="6645"/>
                                  <a:ext cx="825" cy="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直接箭头连接符 5"/>
                              <wps:cNvCnPr/>
                              <wps:spPr>
                                <a:xfrm flipH="1">
                                  <a:off x="6930" y="4800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6" name="直接箭头连接符 6"/>
                              <wps:cNvCnPr/>
                              <wps:spPr>
                                <a:xfrm flipH="1">
                                  <a:off x="7170" y="5040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" name="直接箭头连接符 7"/>
                              <wps:cNvCnPr/>
                              <wps:spPr>
                                <a:xfrm flipH="1">
                                  <a:off x="9795" y="6060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" name="直接箭头连接符 8"/>
                              <wps:cNvCnPr/>
                              <wps:spPr>
                                <a:xfrm flipH="1">
                                  <a:off x="9690" y="5985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直接箭头连接符 9"/>
                              <wps:cNvCnPr/>
                              <wps:spPr>
                                <a:xfrm flipH="1">
                                  <a:off x="9555" y="5985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直接箭头连接符 10"/>
                              <wps:cNvCnPr/>
                              <wps:spPr>
                                <a:xfrm flipH="1">
                                  <a:off x="9480" y="5865"/>
                                  <a:ext cx="555" cy="585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9480" y="4905"/>
                                  <a:ext cx="480" cy="48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直接箭头连接符 12"/>
                              <wps:cNvCnPr/>
                              <wps:spPr>
                                <a:xfrm>
                                  <a:off x="9690" y="4665"/>
                                  <a:ext cx="480" cy="48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直接箭头连接符 13"/>
                              <wps:cNvCnPr/>
                              <wps:spPr>
                                <a:xfrm>
                                  <a:off x="9555" y="4800"/>
                                  <a:ext cx="480" cy="48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" name="直接箭头连接符 14"/>
                              <wps:cNvCnPr/>
                              <wps:spPr>
                                <a:xfrm>
                                  <a:off x="7245" y="6060"/>
                                  <a:ext cx="480" cy="48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" name="直接箭头连接符 15"/>
                              <wps:cNvCnPr/>
                              <wps:spPr>
                                <a:xfrm>
                                  <a:off x="7140" y="6255"/>
                                  <a:ext cx="480" cy="480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" name="文本框 16"/>
                              <wps:cNvSpPr txBox="1"/>
                              <wps:spPr>
                                <a:xfrm>
                                  <a:off x="7620" y="4455"/>
                                  <a:ext cx="555" cy="49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4F81BD">
                                        <a:alpha val="42000"/>
                                      </a:srgbClr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 xml:space="preserve">A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drawing>
                                        <wp:inline distT="0" distB="0" distL="114300" distR="114300">
                                          <wp:extent cx="153670" cy="153670"/>
                                          <wp:effectExtent l="0" t="0" r="17780" b="17780"/>
                                          <wp:docPr id="24" name="图片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4" name="图片 1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53670" cy="1536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drawing>
                                        <wp:inline distT="0" distB="0" distL="114300" distR="114300">
                                          <wp:extent cx="153670" cy="153670"/>
                                          <wp:effectExtent l="0" t="0" r="17780" b="17780"/>
                                          <wp:docPr id="25" name="图片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5" name="图片 2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53670" cy="1536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drawing>
                                        <wp:inline distT="0" distB="0" distL="114300" distR="114300">
                                          <wp:extent cx="153670" cy="153670"/>
                                          <wp:effectExtent l="0" t="0" r="17780" b="17780"/>
                                          <wp:docPr id="23" name="图片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3" name="图片 3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53670" cy="1536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9000" y="4365"/>
                                  <a:ext cx="555" cy="5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8" name="文本框 18"/>
                              <wps:cNvSpPr txBox="1"/>
                              <wps:spPr>
                                <a:xfrm>
                                  <a:off x="9960" y="5385"/>
                                  <a:ext cx="615" cy="6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9105" y="6570"/>
                                  <a:ext cx="585" cy="55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文本框 20"/>
                              <wps:cNvSpPr txBox="1"/>
                              <wps:spPr>
                                <a:xfrm>
                                  <a:off x="7725" y="6540"/>
                                  <a:ext cx="555" cy="58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6675" y="5625"/>
                                  <a:ext cx="465" cy="6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5pt;margin-top:8.05pt;height:120.75pt;width:150.75pt;z-index:251659264;mso-width-relative:page;mso-height-relative:page;" coordorigin="6675,4365" coordsize="3900,2760" o:gfxdata="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">
                      <o:lock v:ext="edit" aspectratio="f"/>
                      <v:shape id="_x0000_s1026" o:spid="_x0000_s1026" o:spt="32" type="#_x0000_t32" style="position:absolute;left:8175;top:4455;height:0;width:825;" filled="f" stroked="t" coordsize="21600,21600" o:gfxdata="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n4m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175;top:4800;height:0;width:825;" filled="f" stroked="t" coordsize="21600,21600" o:gfxdata="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0X0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80;top:6870;height:0;width:825;" filled="f" stroked="t" coordsize="21600,21600" o:gfxdata="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GyS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80;top:6645;height:0;width:825;" filled="f" stroked="t" coordsize="21600,21600" o:gfxdata="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egqP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930;top:4800;flip:x;height:585;width:555;" filled="f" stroked="t" coordsize="21600,21600" o:gfxdata="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a6RV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170;top:5040;flip:x;height:585;width:555;" filled="f" stroked="t" coordsize="21600,21600" o:gfxdata="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q5Oi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795;top:6060;flip:x;height:585;width:555;" filled="f" stroked="t" coordsize="21600,21600" o:gfxdata="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9Z+5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690;top:5985;flip:x;height:585;width:555;" filled="f" stroked="t" coordsize="21600,21600" o:gfxdata="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GoLy7UAAADaAAAADwAA&#10;AAAAAAABACAAAAAiAAAAZHJzL2Rvd25yZXYueG1sUEsBAhQAFAAAAAgAh07iQDMvBZ47AAAAOQAA&#10;ABAAAAAAAAAAAQAgAAAABAEAAGRycy9zaGFwZXhtbC54bWxQSwUGAAAAAAYABgBbAQAArgMAAAAA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555;top:5985;flip:x;height:585;width:555;" filled="f" stroked="t" coordsize="21600,21600" o:gfxdata="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Jq5Q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480;top:5865;flip:x;height:585;width:555;" filled="f" stroked="t" coordsize="21600,21600" o:gfxdata="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fbJ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480;top:4905;height:480;width:480;" filled="f" stroked="t" coordsize="21600,21600" o:gfxdata="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B+z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690;top:4665;height:480;width:480;" filled="f" stroked="t" coordsize="21600,21600" o:gfxdata="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Vyt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555;top:4800;height:480;width:480;" filled="f" stroked="t" coordsize="21600,21600" o:gfxdata="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Z1y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245;top:6060;height:480;width:480;" filled="f" stroked="t" coordsize="21600,21600" o:gfxdata="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wT1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140;top:6255;height:480;width:480;" filled="f" stroked="t" coordsize="21600,21600" o:gfxdata="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POr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25pt" color="#739CC3" joinstyle="round" endarrow="block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7620;top:4455;height:495;width:555;" fillcolor="#BBD5F0" filled="t" stroked="t" coordsize="21600,21600" o:gfxdata="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hy6p7sAAADb&#10;AAAADwAAAAAAAAABACAAAAAiAAAAZHJzL2Rvd25yZXYueG1sUEsBAhQAFAAAAAgAh07iQDMvBZ47&#10;AAAAOQAAABAAAAAAAAAAAQAgAAAACgEAAGRycy9zaGFwZXhtbC54bWxQSwUGAAAAAAYABgBbAQAA&#10;tAMAAAAA&#10;">
                        <v:fill type="gradient" on="t" color2="#4F81BD" o:opacity2="27525f" focus="100%" focussize="0f,0f" focusposition="0f,0f">
                          <o:fill type="gradientUnscaled" v:ext="backwardCompatible"/>
                        </v:fill>
                        <v:stroke weight="1.25pt" color="#FFFFFF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A </w:t>
                              </w:r>
                              <w:r>
                                <w:rPr>
                                  <w:rFonts w:hint="eastAsia"/>
                                </w:rPr>
                                <w:drawing>
                                  <wp:inline distT="0" distB="0" distL="114300" distR="114300">
                                    <wp:extent cx="153670" cy="153670"/>
                                    <wp:effectExtent l="0" t="0" r="17780" b="17780"/>
                                    <wp:docPr id="24" name="图片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图片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3670" cy="1536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drawing>
                                  <wp:inline distT="0" distB="0" distL="114300" distR="114300">
                                    <wp:extent cx="153670" cy="153670"/>
                                    <wp:effectExtent l="0" t="0" r="17780" b="17780"/>
                                    <wp:docPr id="25" name="图片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图片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3670" cy="1536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drawing>
                                  <wp:inline distT="0" distB="0" distL="114300" distR="114300">
                                    <wp:extent cx="153670" cy="153670"/>
                                    <wp:effectExtent l="0" t="0" r="17780" b="17780"/>
                                    <wp:docPr id="23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3670" cy="1536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9000;top:4365;height:540;width:555;" fillcolor="#BBD5F0" filled="t" stroked="t" coordsize="21600,21600" o:gfxdata="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93z7sAAADb&#10;AAAADwAAAAAAAAABACAAAAAiAAAAZHJzL2Rvd25yZXYueG1sUEsBAhQAFAAAAAgAh07iQDMvBZ47&#10;AAAAOQAAABAAAAAAAAAAAQAgAAAACgEAAGRycy9zaGFwZXhtbC54bWxQSwUGAAAAAAYABgBbAQAA&#10;tAMAAAAA&#10;">
                        <v:fill type="gradient" on="t" color2="#9CBEE0" focus="100%" focussize="0f,0f" focusposition="0f,0f">
                          <o:fill type="gradientUnscaled" v:ext="backwardCompatible"/>
                        </v:fill>
                        <v:stroke weight="1.25pt" color="#739CC3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9960;top:5385;height:600;width:615;" fillcolor="#BBD5F0" filled="t" stroked="t" coordsize="21600,21600" o:gfxdata="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Djvb4A&#10;AADbAAAADwAAAAAAAAABACAAAAAiAAAAZHJzL2Rvd25yZXYueG1sUEsBAhQAFAAAAAgAh07iQDMv&#10;BZ47AAAAOQAAABAAAAAAAAAAAQAgAAAADQEAAGRycy9zaGFwZXhtbC54bWxQSwUGAAAAAAYABgBb&#10;AQAAtwMAAAAA&#10;">
                        <v:fill type="gradient" on="t" color2="#9CBEE0" focus="100%" focussize="0f,0f" focusposition="0f,0f">
                          <o:fill type="gradientUnscaled" v:ext="backwardCompatible"/>
                        </v:fill>
                        <v:stroke weight="1.25pt" color="#739CC3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9105;top:6570;height:555;width:585;" fillcolor="#BBD5F0" filled="t" stroked="t" coordsize="21600,21600" o:gfxdata="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MRia8AAAA&#10;2wAAAA8AAAAAAAAAAQAgAAAAIgAAAGRycy9kb3ducmV2LnhtbFBLAQIUABQAAAAIAIdO4kAzLwWe&#10;OwAAADkAAAAQAAAAAAAAAAEAIAAAAAsBAABkcnMvc2hhcGV4bWwueG1sUEsFBgAAAAAGAAYAWwEA&#10;ALUDAAAAAA==&#10;">
                        <v:fill type="gradient" on="t" color2="#9CBEE0" focus="100%" focussize="0f,0f" focusposition="0f,0f">
                          <o:fill type="gradientUnscaled" v:ext="backwardCompatible"/>
                        </v:fill>
                        <v:stroke weight="1.25pt" color="#739CC3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725;top:6540;height:585;width:555;" fillcolor="#BBD5F0" filled="t" stroked="t" coordsize="21600,21600" o:gfxdata="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xolBrsAAADb&#10;AAAADwAAAAAAAAABACAAAAAiAAAAZHJzL2Rvd25yZXYueG1sUEsBAhQAFAAAAAgAh07iQDMvBZ47&#10;AAAAOQAAABAAAAAAAAAAAQAgAAAACgEAAGRycy9zaGFwZXhtbC54bWxQSwUGAAAAAAYABgBbAQAA&#10;tAMAAAAA&#10;">
                        <v:fill type="gradient" on="t" color2="#9CBEE0" focus="100%" focussize="0f,0f" focusposition="0f,0f">
                          <o:fill type="gradientUnscaled" v:ext="backwardCompatible"/>
                        </v:fill>
                        <v:stroke weight="1.25pt" color="#739CC3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6675;top:5625;height:600;width:465;" fillcolor="#BBD5F0" filled="t" stroked="t" coordsize="21600,21600" o:gfxdata="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WgJ2/&#10;AAAA2wAAAA8AAAAAAAAAAQAgAAAAIgAAAGRycy9kb3ducmV2LnhtbFBLAQIUABQAAAAIAIdO4kAz&#10;LwWeOwAAADkAAAAQAAAAAAAAAAEAIAAAAA4BAABkcnMvc2hhcGV4bWwueG1sUEsFBgAAAAAGAAYA&#10;WwEAALgDAAAAAA==&#10;">
                        <v:fill type="gradient" on="t" color2="#9CBEE0" focus="100%" focussize="0f,0f" focusposition="0f,0f">
                          <o:fill type="gradientUnscaled" v:ext="backwardCompatible"/>
                        </v:fill>
                        <v:stroke weight="1.25pt" color="#739CC3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Cs w:val="21"/>
              </w:rPr>
              <w:t>二、考题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1.看图填空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(1)</w:t>
            </w:r>
            <w:r>
              <w:rPr>
                <w:rFonts w:ascii="宋体" w:hAnsi="宋体"/>
                <w:position w:val="-6"/>
                <w:szCs w:val="21"/>
              </w:rPr>
              <w:object>
                <v:shape id="_x0000_i1028" o:spt="75" type="#_x0000_t75" style="height:13.95pt;width:64pt;" o:ole="t" filled="f" o:preferrelative="t" stroked="f" coordsize="21600,21600">
                  <v:path/>
                  <v:fill on="f" alignshape="1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种走法；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(2)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position w:val="-6"/>
                <w:szCs w:val="21"/>
              </w:rPr>
              <w:object>
                <v:shape id="_x0000_i1029" o:spt="75" type="#_x0000_t75" style="height:13.95pt;width:38pt;" o:ole="t" filled="f" o:preferrelative="t" stroked="f" coordsize="21600,21600">
                  <v:path/>
                  <v:fill on="f" alignshape="1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6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种走法；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(3)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position w:val="-6"/>
                <w:szCs w:val="21"/>
              </w:rPr>
              <w:object>
                <v:shape id="_x0000_i1030" o:spt="75" type="#_x0000_t75" style="height:13.95pt;width:38pt;" o:ole="t" filled="f" o:preferrelative="t" stroked="f" coordsize="21600,21600">
                  <v:path/>
                  <v:fill on="f" alignshape="1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种走法；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(4)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position w:val="-6"/>
                <w:szCs w:val="21"/>
              </w:rPr>
              <w:object>
                <v:shape id="_x0000_i1031" o:spt="75" type="#_x0000_t75" style="height:13.95pt;width:91pt;" o:ole="t" filled="f" o:preferrelative="t" stroked="f" coordsize="21600,21600">
                  <v:path/>
                  <v:fill on="f" alignshape="1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28" r:id="rId11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种走法；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</w:t>
            </w:r>
            <w:r>
              <w:rPr>
                <w:rFonts w:ascii="宋体" w:hAnsi="宋体"/>
                <w:position w:val="-6"/>
                <w:szCs w:val="21"/>
              </w:rPr>
              <w:object>
                <v:shape id="_x0000_i1032" o:spt="75" type="#_x0000_t75" style="height:13.95pt;width:39pt;" o:ole="t" filled="f" o:preferrelative="t" stroked="f" coordsize="21600,21600">
                  <v:path/>
                  <v:fill on="f" alignshape="1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29" r:id="rId13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种走法.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2.填空：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前山有山路4条，后山有山路3条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（1）从前山上山后山下山路共有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种不同走法；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（2）从前山上山前山下山路共有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种不同走法；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（3）上山、下山各有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种不同走法.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3.有不同的语文书4本，不同的数学书5本，不同的英语书6本，试求下列选法数.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（1）从中任选一本 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（2）从中各选一本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（3）从中任取两类各一本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问答法与讲授法结合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58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4.试求下列投信的方法数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（1）三封信全部投入四个不同的信箱；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（2）三封信全部投入四个不同的信箱，每想念只投一封.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5.由数字1,2,3,4,5可以组成多少个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（1）三位数；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（2）无重复数字的三位数；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（3）无重复数字的三位偶数；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（4）无重复数字的三位奇数.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改：由数字0，1,2,3,4,5呢？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三、课堂练习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有不同的语文书3本，不同的数学书4本，不同的英语书5本，试求下列选法数。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（1）从中任选一本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（2）从中各选一本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（3）从中任取两类各一本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2.由数字1,2,3可以组成多少个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（1）三位数；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（2）无重复数字的三位数；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（3）无重复数字的三位偶数；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（4）无重复数字的三位奇数.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3.（1）三位教师分配到四个班级任课的分配方案（可以分在同一班级）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（2）三位教师分配到四个班级，每个班级只能去一人的分配方法.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分步计数原理、分类计数原理的区别、应用分析思路。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2、思想方法：特殊优先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P.69   第9，4题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1142F"/>
    <w:multiLevelType w:val="singleLevel"/>
    <w:tmpl w:val="5421142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45875FD"/>
    <w:multiLevelType w:val="singleLevel"/>
    <w:tmpl w:val="545875F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71CC4737"/>
    <w:rsid w:val="71C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2023-10-08T07:07:00Z</dcterms:created>
  <dc:creator>sichunjie</dc:creator>
  <cp:lastModifiedBy>sichunjie</cp:lastModifiedBy>
  <dcterms:modified xsi:type="dcterms:W3CDTF">2023-10-08T07:08:42Z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9E8E5711DF564CA3B9943961C0144502_11</vt:lpwstr>
  </property>
</Properties>
</file>