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60F" w:rsidRDefault="0003160F" w:rsidP="0003160F">
      <w:pPr>
        <w:spacing w:line="240" w:lineRule="atLeast"/>
        <w:jc w:val="center"/>
        <w:rPr>
          <w:b/>
          <w:sz w:val="30"/>
          <w:szCs w:val="30"/>
        </w:rPr>
      </w:pPr>
      <w:r>
        <w:rPr>
          <w:rFonts w:hint="eastAsia"/>
          <w:b/>
          <w:sz w:val="30"/>
          <w:szCs w:val="30"/>
        </w:rPr>
        <w:t>文化课、德育课、专业基础课教案</w:t>
      </w:r>
    </w:p>
    <w:p w:rsidR="0003160F" w:rsidRDefault="0003160F" w:rsidP="0003160F">
      <w:pPr>
        <w:spacing w:line="240" w:lineRule="atLeast"/>
        <w:ind w:rightChars="-85" w:right="-178"/>
        <w:jc w:val="center"/>
        <w:rPr>
          <w:b/>
          <w:sz w:val="24"/>
        </w:rPr>
      </w:pPr>
      <w:r>
        <w:rPr>
          <w:rFonts w:hint="eastAsia"/>
        </w:rPr>
        <w:t xml:space="preserve">                                                       </w:t>
      </w:r>
      <w:r>
        <w:rPr>
          <w:rFonts w:hint="eastAsia"/>
        </w:rPr>
        <w:t>第</w:t>
      </w:r>
      <w:r>
        <w:rPr>
          <w:rFonts w:hint="eastAsia"/>
          <w:u w:val="single"/>
        </w:rPr>
        <w:t xml:space="preserve">   1    </w:t>
      </w:r>
      <w:r>
        <w:rPr>
          <w:rFonts w:hint="eastAsia"/>
        </w:rPr>
        <w:t>课时</w:t>
      </w:r>
      <w:r>
        <w:rPr>
          <w:rFonts w:hint="eastAsia"/>
        </w:rPr>
        <w:t xml:space="preserve"> </w:t>
      </w:r>
      <w:r>
        <w:rPr>
          <w:rFonts w:hint="eastAsia"/>
        </w:rPr>
        <w:t>教案序号</w:t>
      </w:r>
      <w:r>
        <w:rPr>
          <w:rFonts w:hint="eastAsia"/>
          <w:u w:val="single"/>
        </w:rPr>
        <w:t xml:space="preserve">         </w:t>
      </w:r>
    </w:p>
    <w:tbl>
      <w:tblPr>
        <w:tblpPr w:leftFromText="180" w:rightFromText="180" w:vertAnchor="page" w:horzAnchor="margin" w:tblpXSpec="center" w:tblpY="2533"/>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5"/>
        <w:gridCol w:w="403"/>
        <w:gridCol w:w="4812"/>
        <w:gridCol w:w="948"/>
        <w:gridCol w:w="356"/>
        <w:gridCol w:w="720"/>
        <w:gridCol w:w="184"/>
        <w:gridCol w:w="536"/>
        <w:gridCol w:w="184"/>
        <w:gridCol w:w="908"/>
      </w:tblGrid>
      <w:tr w:rsidR="0003160F" w:rsidTr="001A1C28">
        <w:trPr>
          <w:trHeight w:val="612"/>
        </w:trPr>
        <w:tc>
          <w:tcPr>
            <w:tcW w:w="1188" w:type="dxa"/>
            <w:gridSpan w:val="2"/>
            <w:vAlign w:val="center"/>
          </w:tcPr>
          <w:p w:rsidR="0003160F" w:rsidRDefault="0003160F" w:rsidP="001A1C28">
            <w:pPr>
              <w:jc w:val="center"/>
            </w:pPr>
            <w:r>
              <w:rPr>
                <w:rFonts w:hint="eastAsia"/>
              </w:rPr>
              <w:t>授课章（单元）及内容</w:t>
            </w:r>
          </w:p>
        </w:tc>
        <w:tc>
          <w:tcPr>
            <w:tcW w:w="4812" w:type="dxa"/>
            <w:vAlign w:val="center"/>
          </w:tcPr>
          <w:p w:rsidR="0003160F" w:rsidRDefault="00C440A9" w:rsidP="0003160F">
            <w:pPr>
              <w:rPr>
                <w:sz w:val="24"/>
              </w:rPr>
            </w:pPr>
            <w:r>
              <w:rPr>
                <w:rFonts w:hint="eastAsia"/>
                <w:sz w:val="24"/>
              </w:rPr>
              <w:t>第二</w:t>
            </w:r>
            <w:r w:rsidR="0003160F" w:rsidRPr="002B7147">
              <w:rPr>
                <w:rFonts w:hint="eastAsia"/>
                <w:sz w:val="24"/>
              </w:rPr>
              <w:t>单元</w:t>
            </w:r>
            <w:r w:rsidR="0003160F" w:rsidRPr="002B7147">
              <w:rPr>
                <w:rFonts w:hint="eastAsia"/>
                <w:sz w:val="24"/>
              </w:rPr>
              <w:t xml:space="preserve"> </w:t>
            </w:r>
            <w:r w:rsidR="0003160F" w:rsidRPr="002B7147">
              <w:rPr>
                <w:rFonts w:hint="eastAsia"/>
                <w:sz w:val="24"/>
              </w:rPr>
              <w:t>学前儿童游戏</w:t>
            </w:r>
            <w:r>
              <w:rPr>
                <w:rFonts w:hint="eastAsia"/>
                <w:sz w:val="24"/>
              </w:rPr>
              <w:t>的分类与发展</w:t>
            </w:r>
          </w:p>
          <w:p w:rsidR="002B7147" w:rsidRPr="002B7147" w:rsidRDefault="002B7147" w:rsidP="0003160F">
            <w:pPr>
              <w:rPr>
                <w:sz w:val="24"/>
              </w:rPr>
            </w:pPr>
            <w:r>
              <w:rPr>
                <w:rFonts w:hint="eastAsia"/>
                <w:sz w:val="24"/>
              </w:rPr>
              <w:t>模块一、</w:t>
            </w:r>
            <w:r w:rsidR="00C440A9">
              <w:rPr>
                <w:rFonts w:hint="eastAsia"/>
                <w:sz w:val="24"/>
              </w:rPr>
              <w:t>学前儿童游戏的分类</w:t>
            </w:r>
          </w:p>
        </w:tc>
        <w:tc>
          <w:tcPr>
            <w:tcW w:w="948" w:type="dxa"/>
            <w:vAlign w:val="center"/>
          </w:tcPr>
          <w:p w:rsidR="0003160F" w:rsidRDefault="0003160F" w:rsidP="001A1C28">
            <w:pPr>
              <w:jc w:val="center"/>
            </w:pPr>
            <w:r>
              <w:rPr>
                <w:rFonts w:hint="eastAsia"/>
              </w:rPr>
              <w:t>课时</w:t>
            </w:r>
          </w:p>
          <w:p w:rsidR="0003160F" w:rsidRDefault="0003160F" w:rsidP="001A1C28">
            <w:pPr>
              <w:jc w:val="center"/>
            </w:pPr>
            <w:r>
              <w:rPr>
                <w:rFonts w:hint="eastAsia"/>
              </w:rPr>
              <w:t>安排</w:t>
            </w:r>
          </w:p>
        </w:tc>
        <w:tc>
          <w:tcPr>
            <w:tcW w:w="1260" w:type="dxa"/>
            <w:gridSpan w:val="3"/>
            <w:vAlign w:val="center"/>
          </w:tcPr>
          <w:p w:rsidR="0003160F" w:rsidRPr="00E26535" w:rsidRDefault="00C440A9" w:rsidP="001A1C28">
            <w:pPr>
              <w:jc w:val="center"/>
              <w:rPr>
                <w:color w:val="000000" w:themeColor="text1"/>
              </w:rPr>
            </w:pPr>
            <w:r>
              <w:rPr>
                <w:rFonts w:hint="eastAsia"/>
                <w:color w:val="000000" w:themeColor="text1"/>
              </w:rPr>
              <w:t>2</w:t>
            </w:r>
          </w:p>
        </w:tc>
        <w:tc>
          <w:tcPr>
            <w:tcW w:w="720" w:type="dxa"/>
            <w:gridSpan w:val="2"/>
            <w:vAlign w:val="center"/>
          </w:tcPr>
          <w:p w:rsidR="0003160F" w:rsidRDefault="0003160F" w:rsidP="001A1C28">
            <w:pPr>
              <w:jc w:val="center"/>
            </w:pPr>
            <w:r>
              <w:rPr>
                <w:rFonts w:hint="eastAsia"/>
              </w:rPr>
              <w:t>备课</w:t>
            </w:r>
          </w:p>
          <w:p w:rsidR="0003160F" w:rsidRDefault="0003160F" w:rsidP="001A1C28">
            <w:pPr>
              <w:jc w:val="center"/>
              <w:rPr>
                <w:color w:val="FF0000"/>
              </w:rPr>
            </w:pPr>
            <w:r>
              <w:rPr>
                <w:rFonts w:hint="eastAsia"/>
              </w:rPr>
              <w:t>时间</w:t>
            </w:r>
          </w:p>
        </w:tc>
        <w:tc>
          <w:tcPr>
            <w:tcW w:w="908" w:type="dxa"/>
            <w:vAlign w:val="center"/>
          </w:tcPr>
          <w:p w:rsidR="0003160F" w:rsidRDefault="0003160F" w:rsidP="001A1C28">
            <w:pPr>
              <w:jc w:val="center"/>
              <w:rPr>
                <w:color w:val="FF0000"/>
              </w:rPr>
            </w:pPr>
          </w:p>
        </w:tc>
      </w:tr>
      <w:tr w:rsidR="0003160F" w:rsidTr="001A1C28">
        <w:trPr>
          <w:trHeight w:val="743"/>
        </w:trPr>
        <w:tc>
          <w:tcPr>
            <w:tcW w:w="785" w:type="dxa"/>
            <w:vAlign w:val="center"/>
          </w:tcPr>
          <w:p w:rsidR="0003160F" w:rsidRDefault="0003160F" w:rsidP="001A1C28">
            <w:pPr>
              <w:jc w:val="center"/>
            </w:pPr>
            <w:r>
              <w:rPr>
                <w:rFonts w:hint="eastAsia"/>
              </w:rPr>
              <w:t>教学目标</w:t>
            </w:r>
          </w:p>
        </w:tc>
        <w:tc>
          <w:tcPr>
            <w:tcW w:w="9051" w:type="dxa"/>
            <w:gridSpan w:val="9"/>
            <w:vAlign w:val="center"/>
          </w:tcPr>
          <w:p w:rsidR="0003160F" w:rsidRPr="002B7147" w:rsidRDefault="0003160F" w:rsidP="0003160F">
            <w:pPr>
              <w:jc w:val="left"/>
              <w:rPr>
                <w:sz w:val="24"/>
              </w:rPr>
            </w:pPr>
            <w:r>
              <w:rPr>
                <w:rFonts w:hint="eastAsia"/>
              </w:rPr>
              <w:t>（</w:t>
            </w:r>
            <w:r w:rsidRPr="002B7147">
              <w:rPr>
                <w:rFonts w:hint="eastAsia"/>
                <w:sz w:val="24"/>
              </w:rPr>
              <w:t>1</w:t>
            </w:r>
            <w:r w:rsidRPr="002B7147">
              <w:rPr>
                <w:rFonts w:hint="eastAsia"/>
                <w:sz w:val="24"/>
              </w:rPr>
              <w:t>）</w:t>
            </w:r>
            <w:r w:rsidR="00913FE4">
              <w:rPr>
                <w:rFonts w:hint="eastAsia"/>
                <w:sz w:val="24"/>
              </w:rPr>
              <w:t>了解学前儿童游戏的常用分类方法及主要观点，能观察并分析幼儿园的游戏类型。</w:t>
            </w:r>
          </w:p>
          <w:p w:rsidR="0003160F" w:rsidRPr="0003160F" w:rsidRDefault="0003160F" w:rsidP="00913FE4">
            <w:pPr>
              <w:jc w:val="left"/>
            </w:pPr>
            <w:r w:rsidRPr="002B7147">
              <w:rPr>
                <w:rFonts w:hint="eastAsia"/>
                <w:sz w:val="24"/>
              </w:rPr>
              <w:t>（</w:t>
            </w:r>
            <w:r w:rsidRPr="002B7147">
              <w:rPr>
                <w:rFonts w:hint="eastAsia"/>
                <w:sz w:val="24"/>
              </w:rPr>
              <w:t>2</w:t>
            </w:r>
            <w:r w:rsidRPr="002B7147">
              <w:rPr>
                <w:rFonts w:hint="eastAsia"/>
                <w:sz w:val="24"/>
              </w:rPr>
              <w:t>）</w:t>
            </w:r>
            <w:r w:rsidR="00913FE4">
              <w:rPr>
                <w:rFonts w:hint="eastAsia"/>
                <w:sz w:val="24"/>
              </w:rPr>
              <w:t>理解自主性游戏的含义和特征，初步认识到自主对于儿童发展的意义。</w:t>
            </w:r>
          </w:p>
        </w:tc>
      </w:tr>
      <w:tr w:rsidR="0003160F" w:rsidTr="001A1C28">
        <w:trPr>
          <w:trHeight w:val="611"/>
        </w:trPr>
        <w:tc>
          <w:tcPr>
            <w:tcW w:w="785" w:type="dxa"/>
            <w:vAlign w:val="center"/>
          </w:tcPr>
          <w:p w:rsidR="0003160F" w:rsidRDefault="0003160F" w:rsidP="001A1C28">
            <w:pPr>
              <w:jc w:val="center"/>
            </w:pPr>
            <w:r>
              <w:rPr>
                <w:rFonts w:hint="eastAsia"/>
              </w:rPr>
              <w:t>教学重点</w:t>
            </w:r>
          </w:p>
        </w:tc>
        <w:tc>
          <w:tcPr>
            <w:tcW w:w="9051" w:type="dxa"/>
            <w:gridSpan w:val="9"/>
            <w:vAlign w:val="center"/>
          </w:tcPr>
          <w:p w:rsidR="0003160F" w:rsidRPr="00C440A9" w:rsidRDefault="00913FE4" w:rsidP="00C440A9">
            <w:pPr>
              <w:jc w:val="left"/>
              <w:rPr>
                <w:sz w:val="24"/>
              </w:rPr>
            </w:pPr>
            <w:r>
              <w:rPr>
                <w:rFonts w:hint="eastAsia"/>
                <w:sz w:val="24"/>
              </w:rPr>
              <w:t>了解学前儿童游戏的常用分类方法及主要观点，能观察并分析幼儿园的游戏类型。</w:t>
            </w:r>
          </w:p>
        </w:tc>
      </w:tr>
      <w:tr w:rsidR="0003160F" w:rsidTr="001A1C28">
        <w:trPr>
          <w:trHeight w:val="604"/>
        </w:trPr>
        <w:tc>
          <w:tcPr>
            <w:tcW w:w="785" w:type="dxa"/>
            <w:vAlign w:val="center"/>
          </w:tcPr>
          <w:p w:rsidR="0003160F" w:rsidRDefault="0003160F" w:rsidP="001A1C28">
            <w:pPr>
              <w:jc w:val="center"/>
            </w:pPr>
            <w:r>
              <w:rPr>
                <w:rFonts w:hint="eastAsia"/>
              </w:rPr>
              <w:t>教学难点</w:t>
            </w:r>
          </w:p>
        </w:tc>
        <w:tc>
          <w:tcPr>
            <w:tcW w:w="9051" w:type="dxa"/>
            <w:gridSpan w:val="9"/>
            <w:vAlign w:val="center"/>
          </w:tcPr>
          <w:p w:rsidR="0003160F" w:rsidRPr="002B7147" w:rsidRDefault="00913FE4" w:rsidP="0003160F">
            <w:pPr>
              <w:jc w:val="left"/>
              <w:rPr>
                <w:sz w:val="24"/>
              </w:rPr>
            </w:pPr>
            <w:r>
              <w:rPr>
                <w:rFonts w:hint="eastAsia"/>
                <w:sz w:val="24"/>
              </w:rPr>
              <w:t>理解自主性游戏的含义和特征，初步认识到自主对于儿童发展的意义。</w:t>
            </w:r>
          </w:p>
        </w:tc>
      </w:tr>
      <w:tr w:rsidR="0003160F" w:rsidTr="001A1C28">
        <w:trPr>
          <w:trHeight w:val="610"/>
        </w:trPr>
        <w:tc>
          <w:tcPr>
            <w:tcW w:w="785" w:type="dxa"/>
            <w:vAlign w:val="center"/>
          </w:tcPr>
          <w:p w:rsidR="0003160F" w:rsidRDefault="0003160F" w:rsidP="001A1C28">
            <w:pPr>
              <w:jc w:val="center"/>
            </w:pPr>
            <w:r>
              <w:rPr>
                <w:rFonts w:hint="eastAsia"/>
              </w:rPr>
              <w:t>思政元素</w:t>
            </w:r>
          </w:p>
        </w:tc>
        <w:tc>
          <w:tcPr>
            <w:tcW w:w="9051" w:type="dxa"/>
            <w:gridSpan w:val="9"/>
            <w:vAlign w:val="center"/>
          </w:tcPr>
          <w:p w:rsidR="0003160F" w:rsidRPr="002B7147" w:rsidRDefault="00913FE4" w:rsidP="00A67105">
            <w:pPr>
              <w:rPr>
                <w:sz w:val="24"/>
              </w:rPr>
            </w:pPr>
            <w:r>
              <w:rPr>
                <w:rFonts w:hint="eastAsia"/>
                <w:sz w:val="24"/>
              </w:rPr>
              <w:t>人文关怀</w:t>
            </w:r>
            <w:r w:rsidR="00A67105">
              <w:rPr>
                <w:rFonts w:hint="eastAsia"/>
                <w:sz w:val="24"/>
              </w:rPr>
              <w:t>元素</w:t>
            </w:r>
          </w:p>
        </w:tc>
      </w:tr>
      <w:tr w:rsidR="0003160F" w:rsidTr="001A1C28">
        <w:trPr>
          <w:trHeight w:val="610"/>
        </w:trPr>
        <w:tc>
          <w:tcPr>
            <w:tcW w:w="785" w:type="dxa"/>
            <w:vAlign w:val="center"/>
          </w:tcPr>
          <w:p w:rsidR="0003160F" w:rsidRDefault="0003160F" w:rsidP="001A1C28">
            <w:pPr>
              <w:jc w:val="center"/>
            </w:pPr>
            <w:r>
              <w:rPr>
                <w:rFonts w:hint="eastAsia"/>
              </w:rPr>
              <w:t>教学资源</w:t>
            </w:r>
          </w:p>
        </w:tc>
        <w:tc>
          <w:tcPr>
            <w:tcW w:w="9051" w:type="dxa"/>
            <w:gridSpan w:val="9"/>
            <w:vAlign w:val="center"/>
          </w:tcPr>
          <w:p w:rsidR="0003160F" w:rsidRPr="002B7147" w:rsidRDefault="0003160F" w:rsidP="001A1C28">
            <w:pPr>
              <w:rPr>
                <w:sz w:val="24"/>
              </w:rPr>
            </w:pPr>
            <w:r w:rsidRPr="002B7147">
              <w:rPr>
                <w:rFonts w:hint="eastAsia"/>
                <w:sz w:val="24"/>
              </w:rPr>
              <w:t>多媒体课件、本教材</w:t>
            </w:r>
          </w:p>
        </w:tc>
      </w:tr>
      <w:tr w:rsidR="0003160F" w:rsidTr="001A1C28">
        <w:trPr>
          <w:trHeight w:val="422"/>
        </w:trPr>
        <w:tc>
          <w:tcPr>
            <w:tcW w:w="9836" w:type="dxa"/>
            <w:gridSpan w:val="10"/>
            <w:vAlign w:val="center"/>
          </w:tcPr>
          <w:p w:rsidR="0003160F" w:rsidRDefault="0003160F" w:rsidP="001A1C28">
            <w:pPr>
              <w:jc w:val="center"/>
            </w:pPr>
            <w:r>
              <w:rPr>
                <w:rFonts w:hint="eastAsia"/>
              </w:rPr>
              <w:t>教学结构安排</w:t>
            </w:r>
          </w:p>
        </w:tc>
      </w:tr>
      <w:tr w:rsidR="0003160F" w:rsidTr="001A1C28">
        <w:trPr>
          <w:trHeight w:val="573"/>
        </w:trPr>
        <w:tc>
          <w:tcPr>
            <w:tcW w:w="785" w:type="dxa"/>
            <w:vAlign w:val="center"/>
          </w:tcPr>
          <w:p w:rsidR="0003160F" w:rsidRDefault="0003160F" w:rsidP="001A1C28">
            <w:pPr>
              <w:jc w:val="center"/>
            </w:pPr>
            <w:r>
              <w:rPr>
                <w:rFonts w:hint="eastAsia"/>
              </w:rPr>
              <w:t>教学</w:t>
            </w:r>
          </w:p>
          <w:p w:rsidR="0003160F" w:rsidRDefault="0003160F" w:rsidP="001A1C28">
            <w:pPr>
              <w:jc w:val="center"/>
            </w:pPr>
            <w:r>
              <w:rPr>
                <w:rFonts w:hint="eastAsia"/>
              </w:rPr>
              <w:t>环节</w:t>
            </w:r>
          </w:p>
        </w:tc>
        <w:tc>
          <w:tcPr>
            <w:tcW w:w="6519" w:type="dxa"/>
            <w:gridSpan w:val="4"/>
            <w:vAlign w:val="center"/>
          </w:tcPr>
          <w:p w:rsidR="0003160F" w:rsidRDefault="0003160F" w:rsidP="001A1C28">
            <w:pPr>
              <w:jc w:val="center"/>
            </w:pPr>
            <w:r>
              <w:rPr>
                <w:rFonts w:hint="eastAsia"/>
              </w:rPr>
              <w:t>教学内容</w:t>
            </w:r>
          </w:p>
        </w:tc>
        <w:tc>
          <w:tcPr>
            <w:tcW w:w="720" w:type="dxa"/>
            <w:vAlign w:val="center"/>
          </w:tcPr>
          <w:p w:rsidR="0003160F" w:rsidRDefault="0003160F" w:rsidP="001A1C28">
            <w:pPr>
              <w:jc w:val="center"/>
            </w:pPr>
            <w:r>
              <w:rPr>
                <w:rFonts w:hint="eastAsia"/>
              </w:rPr>
              <w:t>教师</w:t>
            </w:r>
          </w:p>
          <w:p w:rsidR="0003160F" w:rsidRDefault="0003160F" w:rsidP="001A1C28">
            <w:pPr>
              <w:jc w:val="center"/>
            </w:pPr>
            <w:r>
              <w:rPr>
                <w:rFonts w:hint="eastAsia"/>
              </w:rPr>
              <w:t>活动</w:t>
            </w:r>
          </w:p>
        </w:tc>
        <w:tc>
          <w:tcPr>
            <w:tcW w:w="720" w:type="dxa"/>
            <w:gridSpan w:val="2"/>
            <w:vAlign w:val="center"/>
          </w:tcPr>
          <w:p w:rsidR="0003160F" w:rsidRDefault="0003160F" w:rsidP="001A1C28">
            <w:pPr>
              <w:jc w:val="center"/>
            </w:pPr>
            <w:r>
              <w:rPr>
                <w:rFonts w:hint="eastAsia"/>
              </w:rPr>
              <w:t>学生</w:t>
            </w:r>
          </w:p>
          <w:p w:rsidR="0003160F" w:rsidRDefault="0003160F" w:rsidP="001A1C28">
            <w:pPr>
              <w:jc w:val="center"/>
            </w:pPr>
            <w:r>
              <w:rPr>
                <w:rFonts w:hint="eastAsia"/>
              </w:rPr>
              <w:t>活动</w:t>
            </w:r>
          </w:p>
        </w:tc>
        <w:tc>
          <w:tcPr>
            <w:tcW w:w="1092" w:type="dxa"/>
            <w:gridSpan w:val="2"/>
            <w:vAlign w:val="center"/>
          </w:tcPr>
          <w:p w:rsidR="0003160F" w:rsidRDefault="0003160F" w:rsidP="001A1C28">
            <w:pPr>
              <w:jc w:val="center"/>
            </w:pPr>
            <w:r>
              <w:rPr>
                <w:rFonts w:hint="eastAsia"/>
              </w:rPr>
              <w:t>教学方</w:t>
            </w:r>
          </w:p>
          <w:p w:rsidR="0003160F" w:rsidRDefault="0003160F" w:rsidP="001A1C28">
            <w:pPr>
              <w:jc w:val="center"/>
            </w:pPr>
            <w:r>
              <w:rPr>
                <w:rFonts w:hint="eastAsia"/>
              </w:rPr>
              <w:t>法、手段、</w:t>
            </w:r>
          </w:p>
          <w:p w:rsidR="0003160F" w:rsidRDefault="0003160F" w:rsidP="001A1C28">
            <w:pPr>
              <w:jc w:val="center"/>
            </w:pPr>
            <w:r>
              <w:rPr>
                <w:rFonts w:hint="eastAsia"/>
              </w:rPr>
              <w:t>技术应用</w:t>
            </w:r>
          </w:p>
        </w:tc>
      </w:tr>
      <w:tr w:rsidR="0003160F" w:rsidTr="001A1C28">
        <w:trPr>
          <w:trHeight w:val="1849"/>
        </w:trPr>
        <w:tc>
          <w:tcPr>
            <w:tcW w:w="785" w:type="dxa"/>
            <w:vAlign w:val="center"/>
          </w:tcPr>
          <w:p w:rsidR="0003160F" w:rsidRDefault="0003160F" w:rsidP="001A1C28">
            <w:pPr>
              <w:jc w:val="center"/>
            </w:pPr>
            <w:r>
              <w:rPr>
                <w:rFonts w:hint="eastAsia"/>
              </w:rPr>
              <w:t>导入</w:t>
            </w:r>
          </w:p>
        </w:tc>
        <w:tc>
          <w:tcPr>
            <w:tcW w:w="6519" w:type="dxa"/>
            <w:gridSpan w:val="4"/>
            <w:vAlign w:val="center"/>
          </w:tcPr>
          <w:p w:rsidR="002545D0" w:rsidRPr="00A67105" w:rsidRDefault="002850B8" w:rsidP="00A67105">
            <w:pPr>
              <w:ind w:firstLineChars="200" w:firstLine="480"/>
              <w:rPr>
                <w:sz w:val="24"/>
              </w:rPr>
            </w:pPr>
            <w:r>
              <w:rPr>
                <w:rFonts w:hint="eastAsia"/>
                <w:sz w:val="24"/>
              </w:rPr>
              <w:t>儿童的游戏是千变万化、丰富多彩的。依据不同的参照标准、站在不同的角度，都会有不同的游戏分类。游戏伴随着孩子的成长不断变化发展，游戏的多样化本身就是游戏发展的表现与结果，儿童的分类与儿童游戏的发展是紧密联系在一起。</w:t>
            </w:r>
          </w:p>
        </w:tc>
        <w:tc>
          <w:tcPr>
            <w:tcW w:w="720" w:type="dxa"/>
            <w:vAlign w:val="center"/>
          </w:tcPr>
          <w:p w:rsidR="0003160F" w:rsidRPr="00A67105" w:rsidRDefault="00A67105" w:rsidP="001A1C28">
            <w:pPr>
              <w:jc w:val="center"/>
              <w:rPr>
                <w:sz w:val="24"/>
              </w:rPr>
            </w:pPr>
            <w:r w:rsidRPr="00A67105">
              <w:rPr>
                <w:rFonts w:hint="eastAsia"/>
                <w:sz w:val="24"/>
              </w:rPr>
              <w:t>讲述</w:t>
            </w:r>
          </w:p>
        </w:tc>
        <w:tc>
          <w:tcPr>
            <w:tcW w:w="720" w:type="dxa"/>
            <w:gridSpan w:val="2"/>
            <w:vAlign w:val="center"/>
          </w:tcPr>
          <w:p w:rsidR="0003160F" w:rsidRPr="00A67105" w:rsidRDefault="00A67105" w:rsidP="001A1C28">
            <w:pPr>
              <w:jc w:val="center"/>
              <w:rPr>
                <w:sz w:val="24"/>
              </w:rPr>
            </w:pPr>
            <w:r w:rsidRPr="00A67105">
              <w:rPr>
                <w:rFonts w:hint="eastAsia"/>
                <w:sz w:val="24"/>
              </w:rPr>
              <w:t>思考</w:t>
            </w:r>
          </w:p>
          <w:p w:rsidR="00A67105" w:rsidRPr="00A67105" w:rsidRDefault="00A67105" w:rsidP="001A1C28">
            <w:pPr>
              <w:jc w:val="center"/>
              <w:rPr>
                <w:sz w:val="24"/>
              </w:rPr>
            </w:pPr>
            <w:r w:rsidRPr="00A67105">
              <w:rPr>
                <w:rFonts w:hint="eastAsia"/>
                <w:sz w:val="24"/>
              </w:rPr>
              <w:t>发言</w:t>
            </w:r>
          </w:p>
        </w:tc>
        <w:tc>
          <w:tcPr>
            <w:tcW w:w="1092" w:type="dxa"/>
            <w:gridSpan w:val="2"/>
            <w:vAlign w:val="center"/>
          </w:tcPr>
          <w:p w:rsidR="0003160F" w:rsidRPr="00A67105" w:rsidRDefault="00A67105" w:rsidP="00A67105">
            <w:pPr>
              <w:rPr>
                <w:sz w:val="24"/>
              </w:rPr>
            </w:pPr>
            <w:r w:rsidRPr="00A67105">
              <w:rPr>
                <w:rFonts w:hint="eastAsia"/>
                <w:sz w:val="24"/>
              </w:rPr>
              <w:t>引导学生思考，激发学生的学习兴趣</w:t>
            </w:r>
          </w:p>
        </w:tc>
      </w:tr>
      <w:tr w:rsidR="0003160F" w:rsidTr="001A1C28">
        <w:trPr>
          <w:trHeight w:val="6072"/>
        </w:trPr>
        <w:tc>
          <w:tcPr>
            <w:tcW w:w="785" w:type="dxa"/>
            <w:vAlign w:val="center"/>
          </w:tcPr>
          <w:p w:rsidR="0003160F" w:rsidRDefault="0003160F" w:rsidP="001A1C28">
            <w:pPr>
              <w:jc w:val="center"/>
            </w:pPr>
            <w:r>
              <w:rPr>
                <w:rFonts w:hint="eastAsia"/>
              </w:rPr>
              <w:t>新授</w:t>
            </w:r>
          </w:p>
        </w:tc>
        <w:tc>
          <w:tcPr>
            <w:tcW w:w="6519" w:type="dxa"/>
            <w:gridSpan w:val="4"/>
            <w:vAlign w:val="center"/>
          </w:tcPr>
          <w:p w:rsidR="002B7147" w:rsidRPr="002850B8" w:rsidRDefault="00913FE4" w:rsidP="002B7147">
            <w:pPr>
              <w:rPr>
                <w:rFonts w:hint="eastAsia"/>
                <w:sz w:val="24"/>
              </w:rPr>
            </w:pPr>
            <w:r w:rsidRPr="00913FE4">
              <w:rPr>
                <w:rFonts w:hint="eastAsia"/>
                <w:sz w:val="24"/>
              </w:rPr>
              <w:t>一、</w:t>
            </w:r>
            <w:r w:rsidRPr="00913FE4">
              <w:rPr>
                <w:rFonts w:hint="eastAsia"/>
                <w:sz w:val="24"/>
              </w:rPr>
              <w:t xml:space="preserve"> </w:t>
            </w:r>
            <w:r w:rsidRPr="00913FE4">
              <w:rPr>
                <w:rFonts w:hint="eastAsia"/>
                <w:sz w:val="24"/>
              </w:rPr>
              <w:t>根据</w:t>
            </w:r>
            <w:r w:rsidRPr="002850B8">
              <w:rPr>
                <w:rFonts w:hint="eastAsia"/>
                <w:sz w:val="24"/>
              </w:rPr>
              <w:t>儿童发展进行的分类</w:t>
            </w:r>
          </w:p>
          <w:p w:rsidR="00913FE4" w:rsidRPr="002850B8" w:rsidRDefault="00913FE4" w:rsidP="002B7147">
            <w:pPr>
              <w:rPr>
                <w:rFonts w:hint="eastAsia"/>
                <w:sz w:val="24"/>
              </w:rPr>
            </w:pPr>
            <w:r w:rsidRPr="002850B8">
              <w:rPr>
                <w:rFonts w:hint="eastAsia"/>
                <w:sz w:val="24"/>
              </w:rPr>
              <w:t>（一）从认知发展的角度分类</w:t>
            </w:r>
            <w:r w:rsidRPr="002850B8">
              <w:rPr>
                <w:rFonts w:hint="eastAsia"/>
                <w:sz w:val="24"/>
              </w:rPr>
              <w:br/>
              <w:t xml:space="preserve">  </w:t>
            </w:r>
            <w:r w:rsidRPr="002850B8">
              <w:rPr>
                <w:rFonts w:hint="eastAsia"/>
                <w:sz w:val="24"/>
              </w:rPr>
              <w:t>皮亚杰是按儿童认知发展对游戏进行分类的首创者。他认为游戏是随认知发展而变化的，根据儿童认知发展的阶段，把儿童游戏分为感觉运动游戏、象征性游戏、结构游戏和规则游戏等四类。</w:t>
            </w:r>
          </w:p>
          <w:p w:rsidR="005D66DF" w:rsidRPr="002850B8" w:rsidRDefault="005D66DF" w:rsidP="005D66DF">
            <w:pPr>
              <w:rPr>
                <w:sz w:val="24"/>
              </w:rPr>
            </w:pPr>
            <w:r w:rsidRPr="002850B8">
              <w:rPr>
                <w:rFonts w:hint="eastAsia"/>
                <w:sz w:val="24"/>
              </w:rPr>
              <w:t>（二）从社会性发展的角度进行分类</w:t>
            </w:r>
            <w:r w:rsidRPr="002850B8">
              <w:rPr>
                <w:rFonts w:hint="eastAsia"/>
                <w:sz w:val="24"/>
              </w:rPr>
              <w:t xml:space="preserve"> </w:t>
            </w:r>
            <w:r w:rsidRPr="002850B8">
              <w:rPr>
                <w:rFonts w:hint="eastAsia"/>
                <w:sz w:val="24"/>
              </w:rPr>
              <w:br/>
            </w:r>
            <w:r w:rsidRPr="002850B8">
              <w:rPr>
                <w:rFonts w:hint="eastAsia"/>
                <w:sz w:val="24"/>
              </w:rPr>
              <w:t xml:space="preserve">　　</w:t>
            </w:r>
            <w:r w:rsidRPr="002850B8">
              <w:rPr>
                <w:sz w:val="24"/>
              </w:rPr>
              <w:t>1.</w:t>
            </w:r>
            <w:r w:rsidRPr="002850B8">
              <w:rPr>
                <w:rFonts w:hint="eastAsia"/>
                <w:sz w:val="24"/>
              </w:rPr>
              <w:t>偶然的行为（无所用心的行为）</w:t>
            </w:r>
          </w:p>
          <w:p w:rsidR="005D66DF" w:rsidRPr="002850B8" w:rsidRDefault="005D66DF" w:rsidP="005D66DF">
            <w:pPr>
              <w:ind w:firstLineChars="200" w:firstLine="480"/>
              <w:rPr>
                <w:rFonts w:hint="eastAsia"/>
                <w:sz w:val="24"/>
              </w:rPr>
            </w:pPr>
            <w:r w:rsidRPr="002850B8">
              <w:rPr>
                <w:rFonts w:hint="eastAsia"/>
                <w:sz w:val="24"/>
              </w:rPr>
              <w:t>2.</w:t>
            </w:r>
            <w:r w:rsidRPr="002850B8">
              <w:rPr>
                <w:rFonts w:hint="eastAsia"/>
                <w:sz w:val="24"/>
              </w:rPr>
              <w:t>袖手旁观的行为（游戏的旁观者）</w:t>
            </w:r>
          </w:p>
          <w:p w:rsidR="005D66DF" w:rsidRPr="002850B8" w:rsidRDefault="005D66DF" w:rsidP="005D66DF">
            <w:pPr>
              <w:ind w:firstLineChars="200" w:firstLine="480"/>
              <w:rPr>
                <w:rFonts w:hint="eastAsia"/>
                <w:sz w:val="24"/>
              </w:rPr>
            </w:pPr>
            <w:r w:rsidRPr="002850B8">
              <w:rPr>
                <w:rFonts w:hint="eastAsia"/>
                <w:sz w:val="24"/>
              </w:rPr>
              <w:t>3.</w:t>
            </w:r>
            <w:r w:rsidRPr="002850B8">
              <w:rPr>
                <w:rFonts w:hint="eastAsia"/>
                <w:sz w:val="24"/>
              </w:rPr>
              <w:t>独自游戏（单独的游戏）</w:t>
            </w:r>
          </w:p>
          <w:p w:rsidR="005D66DF" w:rsidRDefault="005D66DF" w:rsidP="005D66DF">
            <w:pPr>
              <w:ind w:firstLineChars="200" w:firstLine="480"/>
              <w:rPr>
                <w:rFonts w:hint="eastAsia"/>
                <w:sz w:val="24"/>
              </w:rPr>
            </w:pPr>
            <w:r w:rsidRPr="005D66DF">
              <w:rPr>
                <w:rFonts w:hint="eastAsia"/>
                <w:sz w:val="24"/>
              </w:rPr>
              <w:t>4.</w:t>
            </w:r>
            <w:r w:rsidRPr="005D66DF">
              <w:rPr>
                <w:rFonts w:hint="eastAsia"/>
                <w:sz w:val="24"/>
              </w:rPr>
              <w:t>平行游戏</w:t>
            </w:r>
          </w:p>
          <w:p w:rsidR="005D66DF" w:rsidRDefault="005D66DF" w:rsidP="005D66DF">
            <w:pPr>
              <w:ind w:firstLineChars="200" w:firstLine="480"/>
              <w:rPr>
                <w:rFonts w:hint="eastAsia"/>
                <w:sz w:val="24"/>
              </w:rPr>
            </w:pPr>
            <w:r w:rsidRPr="005D66DF">
              <w:rPr>
                <w:rFonts w:hint="eastAsia"/>
                <w:sz w:val="24"/>
              </w:rPr>
              <w:t>5.</w:t>
            </w:r>
            <w:r w:rsidRPr="005D66DF">
              <w:rPr>
                <w:rFonts w:hint="eastAsia"/>
                <w:sz w:val="24"/>
              </w:rPr>
              <w:t>联合游戏</w:t>
            </w:r>
          </w:p>
          <w:p w:rsidR="005D66DF" w:rsidRPr="005D66DF" w:rsidRDefault="005D66DF" w:rsidP="005D66DF">
            <w:pPr>
              <w:ind w:firstLineChars="200" w:firstLine="480"/>
              <w:rPr>
                <w:rFonts w:hint="eastAsia"/>
                <w:sz w:val="24"/>
              </w:rPr>
            </w:pPr>
            <w:r w:rsidRPr="005D66DF">
              <w:rPr>
                <w:rFonts w:hint="eastAsia"/>
                <w:sz w:val="24"/>
              </w:rPr>
              <w:t>6.</w:t>
            </w:r>
            <w:r w:rsidRPr="005D66DF">
              <w:rPr>
                <w:rFonts w:hint="eastAsia"/>
                <w:sz w:val="24"/>
              </w:rPr>
              <w:t>合作游戏</w:t>
            </w:r>
          </w:p>
          <w:p w:rsidR="005D66DF" w:rsidRDefault="005D66DF" w:rsidP="005D66DF">
            <w:pPr>
              <w:rPr>
                <w:rFonts w:hint="eastAsia"/>
                <w:sz w:val="24"/>
              </w:rPr>
            </w:pPr>
            <w:r w:rsidRPr="005D66DF">
              <w:rPr>
                <w:rFonts w:hint="eastAsia"/>
                <w:sz w:val="24"/>
              </w:rPr>
              <w:t>二、根据游戏活动本身特性进行分类</w:t>
            </w:r>
            <w:r w:rsidRPr="005D66DF">
              <w:rPr>
                <w:rFonts w:hint="eastAsia"/>
                <w:sz w:val="24"/>
              </w:rPr>
              <w:br/>
            </w:r>
            <w:r w:rsidRPr="005D66DF">
              <w:rPr>
                <w:rFonts w:hint="eastAsia"/>
                <w:sz w:val="24"/>
              </w:rPr>
              <w:t>这种分类是从游戏自身横向的角度、依据儿童游戏的行为及特性进行分类。分类的方法多种多样，下面我们主要介绍这几种分类：</w:t>
            </w:r>
          </w:p>
          <w:p w:rsidR="005D66DF" w:rsidRPr="005D66DF" w:rsidRDefault="005D66DF" w:rsidP="005D66DF">
            <w:pPr>
              <w:rPr>
                <w:rFonts w:hint="eastAsia"/>
                <w:sz w:val="24"/>
              </w:rPr>
            </w:pPr>
            <w:r w:rsidRPr="005D66DF">
              <w:rPr>
                <w:rFonts w:hint="eastAsia"/>
                <w:sz w:val="24"/>
              </w:rPr>
              <w:t>（一）以游戏的内容分类</w:t>
            </w:r>
          </w:p>
          <w:p w:rsidR="005D66DF" w:rsidRPr="005D66DF" w:rsidRDefault="005D66DF" w:rsidP="005D66DF">
            <w:pPr>
              <w:rPr>
                <w:sz w:val="24"/>
              </w:rPr>
            </w:pPr>
            <w:r w:rsidRPr="005D66DF">
              <w:rPr>
                <w:rFonts w:hint="eastAsia"/>
                <w:sz w:val="24"/>
              </w:rPr>
              <w:t>1.</w:t>
            </w:r>
            <w:r w:rsidRPr="005D66DF">
              <w:rPr>
                <w:rFonts w:hint="eastAsia"/>
                <w:sz w:val="24"/>
              </w:rPr>
              <w:t>动作技能性游戏</w:t>
            </w:r>
          </w:p>
        </w:tc>
        <w:tc>
          <w:tcPr>
            <w:tcW w:w="720" w:type="dxa"/>
            <w:vAlign w:val="center"/>
          </w:tcPr>
          <w:p w:rsidR="0003160F" w:rsidRPr="00A67105" w:rsidRDefault="00A67105" w:rsidP="001A1C28">
            <w:pPr>
              <w:jc w:val="center"/>
              <w:rPr>
                <w:sz w:val="24"/>
              </w:rPr>
            </w:pPr>
            <w:r w:rsidRPr="00A67105">
              <w:rPr>
                <w:rFonts w:hint="eastAsia"/>
                <w:sz w:val="24"/>
              </w:rPr>
              <w:t>讲解新知</w:t>
            </w:r>
          </w:p>
        </w:tc>
        <w:tc>
          <w:tcPr>
            <w:tcW w:w="720" w:type="dxa"/>
            <w:gridSpan w:val="2"/>
            <w:vAlign w:val="center"/>
          </w:tcPr>
          <w:p w:rsidR="0003160F" w:rsidRPr="00A67105" w:rsidRDefault="00A67105" w:rsidP="00A67105">
            <w:pPr>
              <w:jc w:val="center"/>
              <w:rPr>
                <w:sz w:val="24"/>
              </w:rPr>
            </w:pPr>
            <w:r w:rsidRPr="00A67105">
              <w:rPr>
                <w:rFonts w:hint="eastAsia"/>
                <w:sz w:val="24"/>
              </w:rPr>
              <w:t>聆听、思考、理解、记忆</w:t>
            </w:r>
          </w:p>
        </w:tc>
        <w:tc>
          <w:tcPr>
            <w:tcW w:w="1092" w:type="dxa"/>
            <w:gridSpan w:val="2"/>
            <w:vAlign w:val="center"/>
          </w:tcPr>
          <w:p w:rsidR="0003160F" w:rsidRPr="00A67105" w:rsidRDefault="00A67105" w:rsidP="001A1C28">
            <w:pPr>
              <w:jc w:val="center"/>
              <w:rPr>
                <w:sz w:val="24"/>
              </w:rPr>
            </w:pPr>
            <w:r w:rsidRPr="00A67105">
              <w:rPr>
                <w:rFonts w:hint="eastAsia"/>
                <w:sz w:val="24"/>
              </w:rPr>
              <w:t>情景模拟法、问答法、讨论法</w:t>
            </w:r>
          </w:p>
        </w:tc>
      </w:tr>
      <w:tr w:rsidR="0003160F" w:rsidTr="001A1C28">
        <w:trPr>
          <w:trHeight w:val="576"/>
        </w:trPr>
        <w:tc>
          <w:tcPr>
            <w:tcW w:w="785" w:type="dxa"/>
            <w:vMerge w:val="restart"/>
            <w:vAlign w:val="center"/>
          </w:tcPr>
          <w:p w:rsidR="0003160F" w:rsidRDefault="0003160F" w:rsidP="001A1C28">
            <w:pPr>
              <w:jc w:val="center"/>
            </w:pPr>
            <w:r>
              <w:rPr>
                <w:rFonts w:hint="eastAsia"/>
              </w:rPr>
              <w:lastRenderedPageBreak/>
              <w:t>新授</w:t>
            </w:r>
          </w:p>
        </w:tc>
        <w:tc>
          <w:tcPr>
            <w:tcW w:w="6519" w:type="dxa"/>
            <w:gridSpan w:val="4"/>
            <w:vAlign w:val="center"/>
          </w:tcPr>
          <w:p w:rsidR="0003160F" w:rsidRDefault="0003160F" w:rsidP="001A1C28">
            <w:pPr>
              <w:jc w:val="center"/>
            </w:pPr>
            <w:r>
              <w:rPr>
                <w:rFonts w:hint="eastAsia"/>
              </w:rPr>
              <w:t>教学内容</w:t>
            </w:r>
          </w:p>
        </w:tc>
        <w:tc>
          <w:tcPr>
            <w:tcW w:w="720" w:type="dxa"/>
            <w:vAlign w:val="center"/>
          </w:tcPr>
          <w:p w:rsidR="0003160F" w:rsidRDefault="0003160F" w:rsidP="001A1C28">
            <w:pPr>
              <w:jc w:val="center"/>
            </w:pPr>
            <w:r>
              <w:rPr>
                <w:rFonts w:hint="eastAsia"/>
              </w:rPr>
              <w:t>教师</w:t>
            </w:r>
          </w:p>
          <w:p w:rsidR="0003160F" w:rsidRDefault="0003160F" w:rsidP="001A1C28">
            <w:pPr>
              <w:jc w:val="center"/>
            </w:pPr>
            <w:r>
              <w:rPr>
                <w:rFonts w:hint="eastAsia"/>
              </w:rPr>
              <w:t>活动</w:t>
            </w:r>
          </w:p>
        </w:tc>
        <w:tc>
          <w:tcPr>
            <w:tcW w:w="720" w:type="dxa"/>
            <w:gridSpan w:val="2"/>
            <w:vAlign w:val="center"/>
          </w:tcPr>
          <w:p w:rsidR="0003160F" w:rsidRDefault="0003160F" w:rsidP="001A1C28">
            <w:pPr>
              <w:jc w:val="center"/>
            </w:pPr>
            <w:r>
              <w:rPr>
                <w:rFonts w:hint="eastAsia"/>
              </w:rPr>
              <w:t>学生</w:t>
            </w:r>
          </w:p>
          <w:p w:rsidR="0003160F" w:rsidRDefault="0003160F" w:rsidP="001A1C28">
            <w:pPr>
              <w:jc w:val="center"/>
            </w:pPr>
            <w:r>
              <w:rPr>
                <w:rFonts w:hint="eastAsia"/>
              </w:rPr>
              <w:t>活动</w:t>
            </w:r>
          </w:p>
        </w:tc>
        <w:tc>
          <w:tcPr>
            <w:tcW w:w="1092" w:type="dxa"/>
            <w:gridSpan w:val="2"/>
            <w:vAlign w:val="center"/>
          </w:tcPr>
          <w:p w:rsidR="0003160F" w:rsidRDefault="0003160F" w:rsidP="001A1C28">
            <w:pPr>
              <w:jc w:val="center"/>
            </w:pPr>
            <w:r>
              <w:rPr>
                <w:rFonts w:hint="eastAsia"/>
              </w:rPr>
              <w:t>教学方</w:t>
            </w:r>
          </w:p>
          <w:p w:rsidR="0003160F" w:rsidRDefault="0003160F" w:rsidP="001A1C28">
            <w:pPr>
              <w:jc w:val="center"/>
            </w:pPr>
            <w:r>
              <w:rPr>
                <w:rFonts w:hint="eastAsia"/>
              </w:rPr>
              <w:t>法、手段、</w:t>
            </w:r>
          </w:p>
          <w:p w:rsidR="0003160F" w:rsidRDefault="0003160F" w:rsidP="001A1C28">
            <w:pPr>
              <w:jc w:val="center"/>
            </w:pPr>
            <w:r>
              <w:rPr>
                <w:rFonts w:hint="eastAsia"/>
              </w:rPr>
              <w:t>技术应用</w:t>
            </w:r>
          </w:p>
        </w:tc>
      </w:tr>
      <w:tr w:rsidR="0003160F" w:rsidTr="001A1C28">
        <w:trPr>
          <w:trHeight w:val="7605"/>
        </w:trPr>
        <w:tc>
          <w:tcPr>
            <w:tcW w:w="785" w:type="dxa"/>
            <w:vMerge/>
            <w:vAlign w:val="center"/>
          </w:tcPr>
          <w:p w:rsidR="0003160F" w:rsidRDefault="0003160F" w:rsidP="001A1C28">
            <w:pPr>
              <w:jc w:val="center"/>
            </w:pPr>
          </w:p>
        </w:tc>
        <w:tc>
          <w:tcPr>
            <w:tcW w:w="6519" w:type="dxa"/>
            <w:gridSpan w:val="4"/>
            <w:vAlign w:val="center"/>
          </w:tcPr>
          <w:p w:rsidR="005D66DF" w:rsidRPr="002850B8" w:rsidRDefault="005D66DF" w:rsidP="005D66DF">
            <w:pPr>
              <w:rPr>
                <w:rFonts w:asciiTheme="minorEastAsia" w:eastAsiaTheme="minorEastAsia" w:hAnsiTheme="minorEastAsia" w:hint="eastAsia"/>
                <w:sz w:val="24"/>
              </w:rPr>
            </w:pPr>
            <w:r w:rsidRPr="002850B8">
              <w:rPr>
                <w:rFonts w:asciiTheme="minorEastAsia" w:eastAsiaTheme="minorEastAsia" w:hAnsiTheme="minorEastAsia" w:hint="eastAsia"/>
                <w:sz w:val="24"/>
              </w:rPr>
              <w:t>2.认知性游戏</w:t>
            </w:r>
          </w:p>
          <w:p w:rsidR="005D66DF" w:rsidRPr="002850B8" w:rsidRDefault="005D66DF" w:rsidP="005D66DF">
            <w:pPr>
              <w:rPr>
                <w:rFonts w:asciiTheme="minorEastAsia" w:eastAsiaTheme="minorEastAsia" w:hAnsiTheme="minorEastAsia" w:hint="eastAsia"/>
                <w:sz w:val="24"/>
              </w:rPr>
            </w:pPr>
            <w:r w:rsidRPr="002850B8">
              <w:rPr>
                <w:rFonts w:asciiTheme="minorEastAsia" w:eastAsiaTheme="minorEastAsia" w:hAnsiTheme="minorEastAsia" w:hint="eastAsia"/>
                <w:sz w:val="24"/>
              </w:rPr>
              <w:t>3.社会戏剧性游戏</w:t>
            </w:r>
          </w:p>
          <w:p w:rsidR="005D66DF" w:rsidRPr="002850B8" w:rsidRDefault="005D66DF" w:rsidP="005D66DF">
            <w:pPr>
              <w:rPr>
                <w:rFonts w:asciiTheme="minorEastAsia" w:eastAsiaTheme="minorEastAsia" w:hAnsiTheme="minorEastAsia" w:hint="eastAsia"/>
                <w:sz w:val="24"/>
              </w:rPr>
            </w:pPr>
            <w:r w:rsidRPr="002850B8">
              <w:rPr>
                <w:rFonts w:asciiTheme="minorEastAsia" w:eastAsiaTheme="minorEastAsia" w:hAnsiTheme="minorEastAsia" w:hint="eastAsia"/>
                <w:sz w:val="24"/>
              </w:rPr>
              <w:t>4.结构性游戏</w:t>
            </w:r>
          </w:p>
          <w:p w:rsidR="005D66DF" w:rsidRPr="002850B8" w:rsidRDefault="005D66DF" w:rsidP="005D66DF">
            <w:pPr>
              <w:rPr>
                <w:rFonts w:asciiTheme="minorEastAsia" w:eastAsiaTheme="minorEastAsia" w:hAnsiTheme="minorEastAsia" w:hint="eastAsia"/>
                <w:sz w:val="24"/>
              </w:rPr>
            </w:pPr>
            <w:r w:rsidRPr="002850B8">
              <w:rPr>
                <w:rFonts w:asciiTheme="minorEastAsia" w:eastAsiaTheme="minorEastAsia" w:hAnsiTheme="minorEastAsia" w:hint="eastAsia"/>
                <w:sz w:val="24"/>
              </w:rPr>
              <w:t>（二）以游戏的作用（或目的）分类</w:t>
            </w:r>
          </w:p>
          <w:p w:rsidR="005D66DF" w:rsidRPr="002850B8" w:rsidRDefault="005D66DF" w:rsidP="005D66DF">
            <w:pPr>
              <w:rPr>
                <w:rFonts w:asciiTheme="minorEastAsia" w:eastAsiaTheme="minorEastAsia" w:hAnsiTheme="minorEastAsia" w:hint="eastAsia"/>
                <w:sz w:val="24"/>
              </w:rPr>
            </w:pPr>
            <w:r w:rsidRPr="002850B8">
              <w:rPr>
                <w:rFonts w:asciiTheme="minorEastAsia" w:eastAsiaTheme="minorEastAsia" w:hAnsiTheme="minorEastAsia" w:hint="eastAsia"/>
                <w:sz w:val="24"/>
              </w:rPr>
              <w:t>1.创造性游戏包括：</w:t>
            </w:r>
          </w:p>
          <w:p w:rsidR="005D66DF" w:rsidRPr="005D66DF" w:rsidRDefault="005D66DF" w:rsidP="005D66DF">
            <w:pPr>
              <w:rPr>
                <w:rFonts w:asciiTheme="minorEastAsia" w:eastAsiaTheme="minorEastAsia" w:hAnsiTheme="minorEastAsia" w:hint="eastAsia"/>
                <w:sz w:val="24"/>
              </w:rPr>
            </w:pPr>
            <w:r w:rsidRPr="005D66DF">
              <w:rPr>
                <w:rFonts w:asciiTheme="minorEastAsia" w:eastAsiaTheme="minorEastAsia" w:hAnsiTheme="minorEastAsia" w:hint="eastAsia"/>
                <w:sz w:val="24"/>
              </w:rPr>
              <w:t xml:space="preserve">角色游戏 </w:t>
            </w:r>
          </w:p>
          <w:p w:rsidR="005D66DF" w:rsidRPr="005D66DF" w:rsidRDefault="005D66DF" w:rsidP="005D66DF">
            <w:pPr>
              <w:rPr>
                <w:rFonts w:asciiTheme="minorEastAsia" w:eastAsiaTheme="minorEastAsia" w:hAnsiTheme="minorEastAsia" w:hint="eastAsia"/>
                <w:sz w:val="24"/>
              </w:rPr>
            </w:pPr>
            <w:r w:rsidRPr="005D66DF">
              <w:rPr>
                <w:rFonts w:asciiTheme="minorEastAsia" w:eastAsiaTheme="minorEastAsia" w:hAnsiTheme="minorEastAsia" w:hint="eastAsia"/>
                <w:sz w:val="24"/>
              </w:rPr>
              <w:t xml:space="preserve">结构游戏 </w:t>
            </w:r>
          </w:p>
          <w:p w:rsidR="005D66DF" w:rsidRPr="002850B8" w:rsidRDefault="005D66DF" w:rsidP="005D66DF">
            <w:pPr>
              <w:rPr>
                <w:rFonts w:asciiTheme="minorEastAsia" w:eastAsiaTheme="minorEastAsia" w:hAnsiTheme="minorEastAsia" w:hint="eastAsia"/>
                <w:sz w:val="24"/>
              </w:rPr>
            </w:pPr>
            <w:r w:rsidRPr="002850B8">
              <w:rPr>
                <w:rFonts w:asciiTheme="minorEastAsia" w:eastAsiaTheme="minorEastAsia" w:hAnsiTheme="minorEastAsia" w:hint="eastAsia"/>
                <w:sz w:val="24"/>
              </w:rPr>
              <w:t>表演游戏</w:t>
            </w:r>
          </w:p>
          <w:p w:rsidR="005D66DF" w:rsidRPr="002850B8" w:rsidRDefault="005D66DF" w:rsidP="005D66DF">
            <w:pPr>
              <w:rPr>
                <w:rFonts w:asciiTheme="minorEastAsia" w:eastAsiaTheme="minorEastAsia" w:hAnsiTheme="minorEastAsia" w:hint="eastAsia"/>
                <w:sz w:val="24"/>
              </w:rPr>
            </w:pPr>
            <w:r w:rsidRPr="002850B8">
              <w:rPr>
                <w:rFonts w:asciiTheme="minorEastAsia" w:eastAsiaTheme="minorEastAsia" w:hAnsiTheme="minorEastAsia" w:hint="eastAsia"/>
                <w:sz w:val="24"/>
              </w:rPr>
              <w:t>2.规则游戏（教学游戏）:</w:t>
            </w:r>
          </w:p>
          <w:p w:rsidR="005D66DF" w:rsidRPr="005D66DF" w:rsidRDefault="005D66DF" w:rsidP="005D66DF">
            <w:pPr>
              <w:rPr>
                <w:rFonts w:asciiTheme="minorEastAsia" w:eastAsiaTheme="minorEastAsia" w:hAnsiTheme="minorEastAsia" w:hint="eastAsia"/>
                <w:sz w:val="24"/>
              </w:rPr>
            </w:pPr>
            <w:r w:rsidRPr="005D66DF">
              <w:rPr>
                <w:rFonts w:asciiTheme="minorEastAsia" w:eastAsiaTheme="minorEastAsia" w:hAnsiTheme="minorEastAsia" w:hint="eastAsia"/>
                <w:sz w:val="24"/>
              </w:rPr>
              <w:t>（1）智力游戏</w:t>
            </w:r>
            <w:r w:rsidRPr="002850B8">
              <w:rPr>
                <w:rFonts w:asciiTheme="minorEastAsia" w:eastAsiaTheme="minorEastAsia" w:hAnsiTheme="minorEastAsia" w:hint="eastAsia"/>
                <w:sz w:val="24"/>
              </w:rPr>
              <w:t xml:space="preserve">                  </w:t>
            </w:r>
            <w:r w:rsidRPr="005D66DF">
              <w:rPr>
                <w:rFonts w:asciiTheme="minorEastAsia" w:eastAsiaTheme="minorEastAsia" w:hAnsiTheme="minorEastAsia" w:hint="eastAsia"/>
                <w:sz w:val="24"/>
              </w:rPr>
              <w:t xml:space="preserve">（2）音乐游戏 </w:t>
            </w:r>
          </w:p>
          <w:p w:rsidR="00913FE4" w:rsidRPr="002850B8" w:rsidRDefault="005D66DF" w:rsidP="005D66DF">
            <w:pPr>
              <w:rPr>
                <w:rFonts w:asciiTheme="minorEastAsia" w:eastAsiaTheme="minorEastAsia" w:hAnsiTheme="minorEastAsia" w:hint="eastAsia"/>
                <w:sz w:val="24"/>
              </w:rPr>
            </w:pPr>
            <w:r w:rsidRPr="005D66DF">
              <w:rPr>
                <w:rFonts w:asciiTheme="minorEastAsia" w:eastAsiaTheme="minorEastAsia" w:hAnsiTheme="minorEastAsia" w:hint="eastAsia"/>
                <w:sz w:val="24"/>
              </w:rPr>
              <w:t xml:space="preserve"> （3）体育游戏</w:t>
            </w:r>
            <w:r w:rsidRPr="002850B8">
              <w:rPr>
                <w:rFonts w:asciiTheme="minorEastAsia" w:eastAsiaTheme="minorEastAsia" w:hAnsiTheme="minorEastAsia" w:hint="eastAsia"/>
                <w:sz w:val="24"/>
              </w:rPr>
              <w:t xml:space="preserve">                 （4）娱乐游戏</w:t>
            </w:r>
            <w:r w:rsidRPr="002850B8">
              <w:rPr>
                <w:rFonts w:asciiTheme="minorEastAsia" w:eastAsiaTheme="minorEastAsia" w:hAnsiTheme="minorEastAsia" w:hint="eastAsia"/>
                <w:sz w:val="24"/>
              </w:rPr>
              <w:br/>
            </w:r>
            <w:r w:rsidR="00913FE4" w:rsidRPr="002850B8">
              <w:rPr>
                <w:rFonts w:asciiTheme="minorEastAsia" w:eastAsiaTheme="minorEastAsia" w:hAnsiTheme="minorEastAsia" w:hint="eastAsia"/>
                <w:sz w:val="24"/>
              </w:rPr>
              <w:t>三、自主性游戏</w:t>
            </w:r>
          </w:p>
          <w:p w:rsidR="00913FE4" w:rsidRPr="00913FE4" w:rsidRDefault="00913FE4" w:rsidP="002850B8">
            <w:pPr>
              <w:ind w:firstLineChars="150" w:firstLine="360"/>
              <w:rPr>
                <w:rFonts w:asciiTheme="minorEastAsia" w:eastAsiaTheme="minorEastAsia" w:hAnsiTheme="minorEastAsia" w:hint="eastAsia"/>
                <w:sz w:val="24"/>
              </w:rPr>
            </w:pPr>
            <w:r w:rsidRPr="00913FE4">
              <w:rPr>
                <w:rFonts w:asciiTheme="minorEastAsia" w:eastAsiaTheme="minorEastAsia" w:hAnsiTheme="minorEastAsia" w:hint="eastAsia"/>
                <w:sz w:val="24"/>
              </w:rPr>
              <w:t>（一）自主性游戏的含义</w:t>
            </w:r>
          </w:p>
          <w:p w:rsidR="00913FE4" w:rsidRPr="002850B8" w:rsidRDefault="00913FE4" w:rsidP="00913FE4">
            <w:pPr>
              <w:ind w:firstLineChars="200" w:firstLine="480"/>
              <w:rPr>
                <w:rFonts w:asciiTheme="minorEastAsia" w:eastAsiaTheme="minorEastAsia" w:hAnsiTheme="minorEastAsia" w:hint="eastAsia"/>
                <w:sz w:val="24"/>
              </w:rPr>
            </w:pPr>
            <w:r w:rsidRPr="002850B8">
              <w:rPr>
                <w:rFonts w:asciiTheme="minorEastAsia" w:eastAsiaTheme="minorEastAsia" w:hAnsiTheme="minorEastAsia" w:hint="eastAsia"/>
                <w:sz w:val="24"/>
              </w:rPr>
              <w:t>自主性是指在一定的条件下，个人对于自己的活动具有支配和控制的权利和能力。</w:t>
            </w:r>
          </w:p>
          <w:p w:rsidR="00913FE4" w:rsidRPr="00913FE4" w:rsidRDefault="002850B8" w:rsidP="00913FE4">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w:t>
            </w:r>
            <w:r w:rsidR="00913FE4" w:rsidRPr="00913FE4">
              <w:rPr>
                <w:rFonts w:asciiTheme="minorEastAsia" w:eastAsiaTheme="minorEastAsia" w:hAnsiTheme="minorEastAsia" w:hint="eastAsia"/>
                <w:sz w:val="24"/>
              </w:rPr>
              <w:t>）自主性游戏的特征</w:t>
            </w:r>
          </w:p>
          <w:p w:rsidR="00913FE4" w:rsidRPr="00913FE4" w:rsidRDefault="00913FE4" w:rsidP="00913FE4">
            <w:pPr>
              <w:ind w:firstLineChars="200" w:firstLine="480"/>
              <w:rPr>
                <w:rFonts w:asciiTheme="minorEastAsia" w:eastAsiaTheme="minorEastAsia" w:hAnsiTheme="minorEastAsia" w:hint="eastAsia"/>
                <w:sz w:val="24"/>
              </w:rPr>
            </w:pPr>
            <w:r w:rsidRPr="00913FE4">
              <w:rPr>
                <w:rFonts w:asciiTheme="minorEastAsia" w:eastAsiaTheme="minorEastAsia" w:hAnsiTheme="minorEastAsia" w:hint="eastAsia"/>
                <w:sz w:val="24"/>
              </w:rPr>
              <w:t>1.游戏计划的生成性</w:t>
            </w:r>
          </w:p>
          <w:p w:rsidR="00913FE4" w:rsidRPr="00913FE4" w:rsidRDefault="00913FE4" w:rsidP="00913FE4">
            <w:pPr>
              <w:ind w:firstLineChars="200" w:firstLine="480"/>
              <w:rPr>
                <w:rFonts w:asciiTheme="minorEastAsia" w:eastAsiaTheme="minorEastAsia" w:hAnsiTheme="minorEastAsia" w:hint="eastAsia"/>
                <w:sz w:val="24"/>
              </w:rPr>
            </w:pPr>
            <w:r w:rsidRPr="00913FE4">
              <w:rPr>
                <w:rFonts w:asciiTheme="minorEastAsia" w:eastAsiaTheme="minorEastAsia" w:hAnsiTheme="minorEastAsia" w:hint="eastAsia"/>
                <w:sz w:val="24"/>
              </w:rPr>
              <w:t>2.游戏环境的多样性</w:t>
            </w:r>
          </w:p>
          <w:p w:rsidR="00913FE4" w:rsidRPr="00913FE4" w:rsidRDefault="00913FE4" w:rsidP="00913FE4">
            <w:pPr>
              <w:ind w:firstLineChars="200" w:firstLine="480"/>
              <w:rPr>
                <w:rFonts w:asciiTheme="minorEastAsia" w:eastAsiaTheme="minorEastAsia" w:hAnsiTheme="minorEastAsia" w:hint="eastAsia"/>
                <w:sz w:val="24"/>
              </w:rPr>
            </w:pPr>
            <w:r w:rsidRPr="00913FE4">
              <w:rPr>
                <w:rFonts w:asciiTheme="minorEastAsia" w:eastAsiaTheme="minorEastAsia" w:hAnsiTheme="minorEastAsia" w:hint="eastAsia"/>
                <w:sz w:val="24"/>
              </w:rPr>
              <w:t>3.教师角色的多重性</w:t>
            </w:r>
          </w:p>
          <w:p w:rsidR="00913FE4" w:rsidRPr="002850B8" w:rsidRDefault="00913FE4" w:rsidP="00913FE4">
            <w:pPr>
              <w:ind w:firstLineChars="200" w:firstLine="480"/>
              <w:rPr>
                <w:rFonts w:asciiTheme="minorEastAsia" w:eastAsiaTheme="minorEastAsia" w:hAnsiTheme="minorEastAsia" w:hint="eastAsia"/>
                <w:sz w:val="24"/>
              </w:rPr>
            </w:pPr>
            <w:r w:rsidRPr="002850B8">
              <w:rPr>
                <w:rFonts w:asciiTheme="minorEastAsia" w:eastAsiaTheme="minorEastAsia" w:hAnsiTheme="minorEastAsia" w:hint="eastAsia"/>
                <w:sz w:val="24"/>
              </w:rPr>
              <w:t>4.游戏机会的均等性</w:t>
            </w:r>
          </w:p>
          <w:p w:rsidR="005D66DF" w:rsidRPr="005D66DF" w:rsidRDefault="002850B8" w:rsidP="005D66DF">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w:t>
            </w:r>
            <w:r w:rsidR="005D66DF" w:rsidRPr="005D66DF">
              <w:rPr>
                <w:rFonts w:asciiTheme="minorEastAsia" w:eastAsiaTheme="minorEastAsia" w:hAnsiTheme="minorEastAsia" w:hint="eastAsia"/>
                <w:sz w:val="24"/>
              </w:rPr>
              <w:t>）自主性游戏中的几个错误认识</w:t>
            </w:r>
          </w:p>
          <w:p w:rsidR="005D66DF" w:rsidRPr="005D66DF" w:rsidRDefault="005D66DF" w:rsidP="005D66DF">
            <w:pPr>
              <w:ind w:firstLineChars="200" w:firstLine="480"/>
              <w:rPr>
                <w:rFonts w:asciiTheme="minorEastAsia" w:eastAsiaTheme="minorEastAsia" w:hAnsiTheme="minorEastAsia" w:hint="eastAsia"/>
                <w:sz w:val="24"/>
              </w:rPr>
            </w:pPr>
            <w:r w:rsidRPr="005D66DF">
              <w:rPr>
                <w:rFonts w:asciiTheme="minorEastAsia" w:eastAsiaTheme="minorEastAsia" w:hAnsiTheme="minorEastAsia" w:hint="eastAsia"/>
                <w:sz w:val="24"/>
              </w:rPr>
              <w:t>1.自由就是不要规则</w:t>
            </w:r>
          </w:p>
          <w:p w:rsidR="005D66DF" w:rsidRPr="005D66DF" w:rsidRDefault="005D66DF" w:rsidP="005D66DF">
            <w:pPr>
              <w:ind w:firstLineChars="200" w:firstLine="480"/>
              <w:rPr>
                <w:rFonts w:asciiTheme="minorEastAsia" w:eastAsiaTheme="minorEastAsia" w:hAnsiTheme="minorEastAsia" w:hint="eastAsia"/>
                <w:sz w:val="24"/>
              </w:rPr>
            </w:pPr>
            <w:r w:rsidRPr="005D66DF">
              <w:rPr>
                <w:rFonts w:asciiTheme="minorEastAsia" w:eastAsiaTheme="minorEastAsia" w:hAnsiTheme="minorEastAsia" w:hint="eastAsia"/>
                <w:sz w:val="24"/>
              </w:rPr>
              <w:t xml:space="preserve">2.自主性游戏不能指导 </w:t>
            </w:r>
          </w:p>
          <w:p w:rsidR="005D66DF" w:rsidRPr="005D66DF" w:rsidRDefault="005D66DF" w:rsidP="005D66DF">
            <w:pPr>
              <w:ind w:firstLineChars="200" w:firstLine="480"/>
              <w:rPr>
                <w:sz w:val="24"/>
              </w:rPr>
            </w:pPr>
            <w:r w:rsidRPr="002850B8">
              <w:rPr>
                <w:rFonts w:asciiTheme="minorEastAsia" w:eastAsiaTheme="minorEastAsia" w:hAnsiTheme="minorEastAsia" w:hint="eastAsia"/>
                <w:sz w:val="24"/>
              </w:rPr>
              <w:t>3.自主性游戏要提供尽量多的材料以满足儿童需要</w:t>
            </w:r>
          </w:p>
        </w:tc>
        <w:tc>
          <w:tcPr>
            <w:tcW w:w="720" w:type="dxa"/>
            <w:vAlign w:val="center"/>
          </w:tcPr>
          <w:p w:rsidR="0003160F" w:rsidRPr="00A67105" w:rsidRDefault="00A67105" w:rsidP="001A1C28">
            <w:pPr>
              <w:rPr>
                <w:sz w:val="24"/>
              </w:rPr>
            </w:pPr>
            <w:r w:rsidRPr="00A67105">
              <w:rPr>
                <w:rFonts w:hint="eastAsia"/>
                <w:sz w:val="24"/>
              </w:rPr>
              <w:t>讲解新知</w:t>
            </w:r>
          </w:p>
        </w:tc>
        <w:tc>
          <w:tcPr>
            <w:tcW w:w="720" w:type="dxa"/>
            <w:gridSpan w:val="2"/>
            <w:vAlign w:val="center"/>
          </w:tcPr>
          <w:p w:rsidR="0003160F" w:rsidRPr="00A67105" w:rsidRDefault="00A67105" w:rsidP="001A1C28">
            <w:pPr>
              <w:rPr>
                <w:sz w:val="24"/>
              </w:rPr>
            </w:pPr>
            <w:r w:rsidRPr="00A67105">
              <w:rPr>
                <w:rFonts w:hint="eastAsia"/>
                <w:sz w:val="24"/>
              </w:rPr>
              <w:t>聆听、思考、理解、记忆</w:t>
            </w:r>
          </w:p>
        </w:tc>
        <w:tc>
          <w:tcPr>
            <w:tcW w:w="1092" w:type="dxa"/>
            <w:gridSpan w:val="2"/>
            <w:vAlign w:val="center"/>
          </w:tcPr>
          <w:p w:rsidR="0003160F" w:rsidRPr="00A67105" w:rsidRDefault="00A67105" w:rsidP="001A1C28">
            <w:pPr>
              <w:rPr>
                <w:sz w:val="24"/>
              </w:rPr>
            </w:pPr>
            <w:r w:rsidRPr="00A67105">
              <w:rPr>
                <w:rFonts w:hint="eastAsia"/>
                <w:sz w:val="24"/>
              </w:rPr>
              <w:t>教师组织发言，切入新知</w:t>
            </w:r>
            <w:r w:rsidRPr="00A67105">
              <w:rPr>
                <w:rFonts w:hint="eastAsia"/>
                <w:sz w:val="24"/>
              </w:rPr>
              <w:t xml:space="preserve"> </w:t>
            </w:r>
            <w:r w:rsidRPr="00A67105">
              <w:rPr>
                <w:rFonts w:hint="eastAsia"/>
                <w:sz w:val="24"/>
              </w:rPr>
              <w:t>，讲解</w:t>
            </w:r>
          </w:p>
        </w:tc>
      </w:tr>
      <w:tr w:rsidR="0003160F" w:rsidTr="001A1C28">
        <w:trPr>
          <w:trHeight w:val="932"/>
        </w:trPr>
        <w:tc>
          <w:tcPr>
            <w:tcW w:w="785" w:type="dxa"/>
            <w:vAlign w:val="center"/>
          </w:tcPr>
          <w:p w:rsidR="0003160F" w:rsidRDefault="0003160F" w:rsidP="001A1C28">
            <w:pPr>
              <w:jc w:val="center"/>
            </w:pPr>
            <w:r>
              <w:rPr>
                <w:rFonts w:hint="eastAsia"/>
              </w:rPr>
              <w:t>总结</w:t>
            </w:r>
          </w:p>
        </w:tc>
        <w:tc>
          <w:tcPr>
            <w:tcW w:w="9051" w:type="dxa"/>
            <w:gridSpan w:val="9"/>
            <w:vAlign w:val="center"/>
          </w:tcPr>
          <w:p w:rsidR="0003160F" w:rsidRPr="002B7147" w:rsidRDefault="002850B8" w:rsidP="001A1C28">
            <w:pPr>
              <w:rPr>
                <w:sz w:val="24"/>
              </w:rPr>
            </w:pPr>
            <w:r>
              <w:rPr>
                <w:rFonts w:hint="eastAsia"/>
                <w:sz w:val="24"/>
              </w:rPr>
              <w:t>儿童的游戏是千变万化、丰富多彩的。依据不同的参照标准、站在不同的角度，都会有不同的游戏分类。</w:t>
            </w:r>
          </w:p>
        </w:tc>
      </w:tr>
      <w:tr w:rsidR="0003160F" w:rsidTr="001A1C28">
        <w:trPr>
          <w:trHeight w:val="573"/>
        </w:trPr>
        <w:tc>
          <w:tcPr>
            <w:tcW w:w="785" w:type="dxa"/>
            <w:vAlign w:val="center"/>
          </w:tcPr>
          <w:p w:rsidR="0003160F" w:rsidRDefault="0003160F" w:rsidP="001A1C28">
            <w:pPr>
              <w:jc w:val="center"/>
            </w:pPr>
            <w:r>
              <w:rPr>
                <w:rFonts w:hint="eastAsia"/>
              </w:rPr>
              <w:t>作业</w:t>
            </w:r>
          </w:p>
        </w:tc>
        <w:tc>
          <w:tcPr>
            <w:tcW w:w="9051" w:type="dxa"/>
            <w:gridSpan w:val="9"/>
            <w:vAlign w:val="center"/>
          </w:tcPr>
          <w:p w:rsidR="0003160F" w:rsidRPr="002B7147" w:rsidRDefault="002850B8" w:rsidP="002850B8">
            <w:pPr>
              <w:jc w:val="left"/>
              <w:rPr>
                <w:sz w:val="24"/>
              </w:rPr>
            </w:pPr>
            <w:r>
              <w:rPr>
                <w:rFonts w:hint="eastAsia"/>
                <w:sz w:val="24"/>
              </w:rPr>
              <w:t>了解学前儿童游戏的常用分类方法及主要观点，能观察并分析幼儿园的游戏类型。理解自主性游戏的含义和特征，初步认识到自主对于儿童发展的意义。</w:t>
            </w:r>
          </w:p>
        </w:tc>
      </w:tr>
      <w:tr w:rsidR="0003160F" w:rsidTr="001A1C28">
        <w:trPr>
          <w:trHeight w:val="2683"/>
        </w:trPr>
        <w:tc>
          <w:tcPr>
            <w:tcW w:w="785" w:type="dxa"/>
            <w:vAlign w:val="center"/>
          </w:tcPr>
          <w:p w:rsidR="0003160F" w:rsidRDefault="0003160F" w:rsidP="001A1C28">
            <w:pPr>
              <w:jc w:val="center"/>
            </w:pPr>
            <w:r>
              <w:rPr>
                <w:rFonts w:hint="eastAsia"/>
              </w:rPr>
              <w:t>板书</w:t>
            </w:r>
          </w:p>
          <w:p w:rsidR="0003160F" w:rsidRDefault="0003160F" w:rsidP="001A1C28">
            <w:pPr>
              <w:jc w:val="center"/>
            </w:pPr>
            <w:r>
              <w:rPr>
                <w:rFonts w:hint="eastAsia"/>
              </w:rPr>
              <w:t>设计</w:t>
            </w:r>
          </w:p>
        </w:tc>
        <w:tc>
          <w:tcPr>
            <w:tcW w:w="9051" w:type="dxa"/>
            <w:gridSpan w:val="9"/>
            <w:vAlign w:val="center"/>
          </w:tcPr>
          <w:p w:rsidR="002850B8" w:rsidRPr="002850B8" w:rsidRDefault="002850B8" w:rsidP="002850B8">
            <w:pPr>
              <w:rPr>
                <w:rFonts w:hint="eastAsia"/>
                <w:sz w:val="24"/>
              </w:rPr>
            </w:pPr>
            <w:r w:rsidRPr="00913FE4">
              <w:rPr>
                <w:rFonts w:hint="eastAsia"/>
                <w:sz w:val="24"/>
              </w:rPr>
              <w:t>一、</w:t>
            </w:r>
            <w:r w:rsidRPr="00913FE4">
              <w:rPr>
                <w:rFonts w:hint="eastAsia"/>
                <w:sz w:val="24"/>
              </w:rPr>
              <w:t xml:space="preserve"> </w:t>
            </w:r>
            <w:r w:rsidRPr="00913FE4">
              <w:rPr>
                <w:rFonts w:hint="eastAsia"/>
                <w:sz w:val="24"/>
              </w:rPr>
              <w:t>根据</w:t>
            </w:r>
            <w:r w:rsidRPr="002850B8">
              <w:rPr>
                <w:rFonts w:hint="eastAsia"/>
                <w:sz w:val="24"/>
              </w:rPr>
              <w:t>儿童发展进行的分类</w:t>
            </w:r>
          </w:p>
          <w:p w:rsidR="0003160F" w:rsidRDefault="002850B8" w:rsidP="002850B8">
            <w:pPr>
              <w:rPr>
                <w:rFonts w:hint="eastAsia"/>
                <w:sz w:val="24"/>
              </w:rPr>
            </w:pPr>
            <w:r w:rsidRPr="002850B8">
              <w:rPr>
                <w:rFonts w:hint="eastAsia"/>
                <w:sz w:val="24"/>
              </w:rPr>
              <w:t>（一）从认知发展的角度分类</w:t>
            </w:r>
            <w:r w:rsidRPr="002850B8">
              <w:rPr>
                <w:rFonts w:hint="eastAsia"/>
                <w:sz w:val="24"/>
              </w:rPr>
              <w:br/>
            </w:r>
            <w:r w:rsidRPr="002850B8">
              <w:rPr>
                <w:rFonts w:hint="eastAsia"/>
                <w:sz w:val="24"/>
              </w:rPr>
              <w:t>（二）从社会性发展的角度进行分类</w:t>
            </w:r>
          </w:p>
          <w:p w:rsidR="002850B8" w:rsidRDefault="002850B8" w:rsidP="002850B8">
            <w:pPr>
              <w:rPr>
                <w:rFonts w:hint="eastAsia"/>
                <w:sz w:val="24"/>
              </w:rPr>
            </w:pPr>
            <w:r w:rsidRPr="005D66DF">
              <w:rPr>
                <w:rFonts w:hint="eastAsia"/>
                <w:sz w:val="24"/>
              </w:rPr>
              <w:t>二、根据游戏活动本身特性进行分类</w:t>
            </w:r>
          </w:p>
          <w:p w:rsidR="002850B8" w:rsidRPr="005D66DF" w:rsidRDefault="002850B8" w:rsidP="002850B8">
            <w:pPr>
              <w:rPr>
                <w:rFonts w:hint="eastAsia"/>
                <w:sz w:val="24"/>
              </w:rPr>
            </w:pPr>
            <w:r w:rsidRPr="005D66DF">
              <w:rPr>
                <w:rFonts w:hint="eastAsia"/>
                <w:sz w:val="24"/>
              </w:rPr>
              <w:t>（一）以游戏的内容分类</w:t>
            </w:r>
          </w:p>
          <w:p w:rsidR="002850B8" w:rsidRPr="002850B8" w:rsidRDefault="002850B8" w:rsidP="002850B8">
            <w:pPr>
              <w:rPr>
                <w:rFonts w:asciiTheme="minorEastAsia" w:eastAsiaTheme="minorEastAsia" w:hAnsiTheme="minorEastAsia" w:hint="eastAsia"/>
                <w:sz w:val="24"/>
              </w:rPr>
            </w:pPr>
            <w:r w:rsidRPr="002850B8">
              <w:rPr>
                <w:rFonts w:asciiTheme="minorEastAsia" w:eastAsiaTheme="minorEastAsia" w:hAnsiTheme="minorEastAsia" w:hint="eastAsia"/>
                <w:sz w:val="24"/>
              </w:rPr>
              <w:t>（二）以游戏的作用（或目的）分类</w:t>
            </w:r>
          </w:p>
          <w:p w:rsidR="002850B8" w:rsidRPr="002850B8" w:rsidRDefault="002850B8" w:rsidP="002850B8">
            <w:pPr>
              <w:rPr>
                <w:rFonts w:asciiTheme="minorEastAsia" w:eastAsiaTheme="minorEastAsia" w:hAnsiTheme="minorEastAsia" w:hint="eastAsia"/>
                <w:sz w:val="24"/>
              </w:rPr>
            </w:pPr>
            <w:r w:rsidRPr="002850B8">
              <w:rPr>
                <w:rFonts w:asciiTheme="minorEastAsia" w:eastAsiaTheme="minorEastAsia" w:hAnsiTheme="minorEastAsia" w:hint="eastAsia"/>
                <w:sz w:val="24"/>
              </w:rPr>
              <w:t>三、自主性游戏</w:t>
            </w:r>
          </w:p>
          <w:p w:rsidR="002850B8" w:rsidRPr="002850B8" w:rsidRDefault="002850B8" w:rsidP="002850B8"/>
        </w:tc>
      </w:tr>
      <w:tr w:rsidR="0003160F" w:rsidTr="001A1C28">
        <w:trPr>
          <w:trHeight w:val="780"/>
        </w:trPr>
        <w:tc>
          <w:tcPr>
            <w:tcW w:w="785" w:type="dxa"/>
            <w:vAlign w:val="center"/>
          </w:tcPr>
          <w:p w:rsidR="0003160F" w:rsidRDefault="0003160F" w:rsidP="001A1C28">
            <w:pPr>
              <w:jc w:val="center"/>
            </w:pPr>
            <w:r>
              <w:rPr>
                <w:rFonts w:hint="eastAsia"/>
              </w:rPr>
              <w:t>教学</w:t>
            </w:r>
          </w:p>
          <w:p w:rsidR="0003160F" w:rsidRDefault="0003160F" w:rsidP="001A1C28">
            <w:pPr>
              <w:jc w:val="center"/>
            </w:pPr>
            <w:r>
              <w:rPr>
                <w:rFonts w:hint="eastAsia"/>
              </w:rPr>
              <w:t>后记</w:t>
            </w:r>
          </w:p>
        </w:tc>
        <w:tc>
          <w:tcPr>
            <w:tcW w:w="9051" w:type="dxa"/>
            <w:gridSpan w:val="9"/>
            <w:vAlign w:val="center"/>
          </w:tcPr>
          <w:p w:rsidR="0003160F" w:rsidRDefault="0003160F" w:rsidP="001A1C28"/>
        </w:tc>
      </w:tr>
    </w:tbl>
    <w:p w:rsidR="00A03AF4" w:rsidRDefault="00A03AF4"/>
    <w:p w:rsidR="00EF566E" w:rsidRDefault="00EF566E" w:rsidP="00EF566E">
      <w:pPr>
        <w:spacing w:line="240" w:lineRule="atLeast"/>
        <w:jc w:val="center"/>
        <w:rPr>
          <w:b/>
          <w:sz w:val="30"/>
          <w:szCs w:val="30"/>
        </w:rPr>
      </w:pPr>
      <w:r>
        <w:rPr>
          <w:rFonts w:hint="eastAsia"/>
          <w:b/>
          <w:sz w:val="30"/>
          <w:szCs w:val="30"/>
        </w:rPr>
        <w:lastRenderedPageBreak/>
        <w:t>文化课、德育课、专业基础课教案</w:t>
      </w:r>
    </w:p>
    <w:p w:rsidR="00EF566E" w:rsidRDefault="00EF566E" w:rsidP="00EF566E">
      <w:pPr>
        <w:spacing w:line="240" w:lineRule="atLeast"/>
        <w:ind w:rightChars="-85" w:right="-178"/>
        <w:jc w:val="center"/>
        <w:rPr>
          <w:b/>
          <w:sz w:val="24"/>
        </w:rPr>
      </w:pPr>
      <w:r>
        <w:rPr>
          <w:rFonts w:hint="eastAsia"/>
        </w:rPr>
        <w:t xml:space="preserve">                                                       </w:t>
      </w:r>
      <w:r>
        <w:rPr>
          <w:rFonts w:hint="eastAsia"/>
        </w:rPr>
        <w:t>第</w:t>
      </w:r>
      <w:r w:rsidR="0048498B">
        <w:rPr>
          <w:rFonts w:hint="eastAsia"/>
          <w:u w:val="single"/>
        </w:rPr>
        <w:t xml:space="preserve">   2</w:t>
      </w:r>
      <w:r>
        <w:rPr>
          <w:rFonts w:hint="eastAsia"/>
          <w:u w:val="single"/>
        </w:rPr>
        <w:t xml:space="preserve">    </w:t>
      </w:r>
      <w:r>
        <w:rPr>
          <w:rFonts w:hint="eastAsia"/>
        </w:rPr>
        <w:t>课时</w:t>
      </w:r>
      <w:r>
        <w:rPr>
          <w:rFonts w:hint="eastAsia"/>
        </w:rPr>
        <w:t xml:space="preserve"> </w:t>
      </w:r>
      <w:r>
        <w:rPr>
          <w:rFonts w:hint="eastAsia"/>
        </w:rPr>
        <w:t>教案序号</w:t>
      </w:r>
      <w:r>
        <w:rPr>
          <w:rFonts w:hint="eastAsia"/>
          <w:u w:val="single"/>
        </w:rPr>
        <w:t xml:space="preserve">         </w:t>
      </w:r>
    </w:p>
    <w:tbl>
      <w:tblPr>
        <w:tblpPr w:leftFromText="180" w:rightFromText="180" w:vertAnchor="page" w:horzAnchor="margin" w:tblpXSpec="center" w:tblpY="2533"/>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5"/>
        <w:gridCol w:w="403"/>
        <w:gridCol w:w="4812"/>
        <w:gridCol w:w="948"/>
        <w:gridCol w:w="356"/>
        <w:gridCol w:w="720"/>
        <w:gridCol w:w="184"/>
        <w:gridCol w:w="536"/>
        <w:gridCol w:w="184"/>
        <w:gridCol w:w="908"/>
      </w:tblGrid>
      <w:tr w:rsidR="00EF566E" w:rsidTr="00767070">
        <w:trPr>
          <w:trHeight w:val="612"/>
        </w:trPr>
        <w:tc>
          <w:tcPr>
            <w:tcW w:w="1188" w:type="dxa"/>
            <w:gridSpan w:val="2"/>
            <w:vAlign w:val="center"/>
          </w:tcPr>
          <w:p w:rsidR="00EF566E" w:rsidRDefault="00EF566E" w:rsidP="00767070">
            <w:pPr>
              <w:jc w:val="center"/>
            </w:pPr>
            <w:r>
              <w:rPr>
                <w:rFonts w:hint="eastAsia"/>
              </w:rPr>
              <w:t>授课章（单元）及内容</w:t>
            </w:r>
          </w:p>
        </w:tc>
        <w:tc>
          <w:tcPr>
            <w:tcW w:w="4812" w:type="dxa"/>
            <w:vAlign w:val="center"/>
          </w:tcPr>
          <w:p w:rsidR="00C440A9" w:rsidRDefault="00C440A9" w:rsidP="00C440A9">
            <w:pPr>
              <w:rPr>
                <w:sz w:val="24"/>
              </w:rPr>
            </w:pPr>
            <w:r>
              <w:rPr>
                <w:rFonts w:hint="eastAsia"/>
                <w:sz w:val="24"/>
              </w:rPr>
              <w:t>第二</w:t>
            </w:r>
            <w:r w:rsidRPr="002B7147">
              <w:rPr>
                <w:rFonts w:hint="eastAsia"/>
                <w:sz w:val="24"/>
              </w:rPr>
              <w:t>单元</w:t>
            </w:r>
            <w:r w:rsidRPr="002B7147">
              <w:rPr>
                <w:rFonts w:hint="eastAsia"/>
                <w:sz w:val="24"/>
              </w:rPr>
              <w:t xml:space="preserve"> </w:t>
            </w:r>
            <w:r w:rsidRPr="002B7147">
              <w:rPr>
                <w:rFonts w:hint="eastAsia"/>
                <w:sz w:val="24"/>
              </w:rPr>
              <w:t>学前儿童游戏</w:t>
            </w:r>
            <w:r>
              <w:rPr>
                <w:rFonts w:hint="eastAsia"/>
                <w:sz w:val="24"/>
              </w:rPr>
              <w:t>的分类与发展</w:t>
            </w:r>
          </w:p>
          <w:p w:rsidR="002B7147" w:rsidRPr="0048498B" w:rsidRDefault="00C440A9" w:rsidP="00C440A9">
            <w:pPr>
              <w:rPr>
                <w:sz w:val="24"/>
              </w:rPr>
            </w:pPr>
            <w:r>
              <w:rPr>
                <w:rFonts w:hint="eastAsia"/>
                <w:sz w:val="24"/>
              </w:rPr>
              <w:t>模块二、学前儿童游戏的发展</w:t>
            </w:r>
          </w:p>
        </w:tc>
        <w:tc>
          <w:tcPr>
            <w:tcW w:w="948" w:type="dxa"/>
            <w:vAlign w:val="center"/>
          </w:tcPr>
          <w:p w:rsidR="00EF566E" w:rsidRDefault="00EF566E" w:rsidP="00767070">
            <w:pPr>
              <w:jc w:val="center"/>
            </w:pPr>
            <w:r>
              <w:rPr>
                <w:rFonts w:hint="eastAsia"/>
              </w:rPr>
              <w:t>课时</w:t>
            </w:r>
          </w:p>
          <w:p w:rsidR="00EF566E" w:rsidRDefault="00EF566E" w:rsidP="00767070">
            <w:pPr>
              <w:jc w:val="center"/>
            </w:pPr>
            <w:r>
              <w:rPr>
                <w:rFonts w:hint="eastAsia"/>
              </w:rPr>
              <w:t>安排</w:t>
            </w:r>
          </w:p>
        </w:tc>
        <w:tc>
          <w:tcPr>
            <w:tcW w:w="1260" w:type="dxa"/>
            <w:gridSpan w:val="3"/>
            <w:vAlign w:val="center"/>
          </w:tcPr>
          <w:p w:rsidR="00EF566E" w:rsidRPr="00E26535" w:rsidRDefault="00C440A9" w:rsidP="00767070">
            <w:pPr>
              <w:jc w:val="center"/>
              <w:rPr>
                <w:color w:val="000000" w:themeColor="text1"/>
              </w:rPr>
            </w:pPr>
            <w:r>
              <w:rPr>
                <w:rFonts w:hint="eastAsia"/>
                <w:color w:val="000000" w:themeColor="text1"/>
              </w:rPr>
              <w:t>2</w:t>
            </w:r>
          </w:p>
        </w:tc>
        <w:tc>
          <w:tcPr>
            <w:tcW w:w="720" w:type="dxa"/>
            <w:gridSpan w:val="2"/>
            <w:vAlign w:val="center"/>
          </w:tcPr>
          <w:p w:rsidR="00EF566E" w:rsidRDefault="00EF566E" w:rsidP="00767070">
            <w:pPr>
              <w:jc w:val="center"/>
            </w:pPr>
            <w:r>
              <w:rPr>
                <w:rFonts w:hint="eastAsia"/>
              </w:rPr>
              <w:t>备课</w:t>
            </w:r>
          </w:p>
          <w:p w:rsidR="00EF566E" w:rsidRDefault="00EF566E" w:rsidP="00767070">
            <w:pPr>
              <w:jc w:val="center"/>
              <w:rPr>
                <w:color w:val="FF0000"/>
              </w:rPr>
            </w:pPr>
            <w:r>
              <w:rPr>
                <w:rFonts w:hint="eastAsia"/>
              </w:rPr>
              <w:t>时间</w:t>
            </w:r>
          </w:p>
        </w:tc>
        <w:tc>
          <w:tcPr>
            <w:tcW w:w="908" w:type="dxa"/>
            <w:vAlign w:val="center"/>
          </w:tcPr>
          <w:p w:rsidR="00EF566E" w:rsidRDefault="00EF566E" w:rsidP="00767070">
            <w:pPr>
              <w:jc w:val="center"/>
              <w:rPr>
                <w:color w:val="FF0000"/>
              </w:rPr>
            </w:pPr>
          </w:p>
        </w:tc>
      </w:tr>
      <w:tr w:rsidR="00EF566E" w:rsidTr="00767070">
        <w:trPr>
          <w:trHeight w:val="743"/>
        </w:trPr>
        <w:tc>
          <w:tcPr>
            <w:tcW w:w="785" w:type="dxa"/>
            <w:vAlign w:val="center"/>
          </w:tcPr>
          <w:p w:rsidR="00EF566E" w:rsidRDefault="00EF566E" w:rsidP="00767070">
            <w:pPr>
              <w:jc w:val="center"/>
            </w:pPr>
            <w:r>
              <w:rPr>
                <w:rFonts w:hint="eastAsia"/>
              </w:rPr>
              <w:t>教学目标</w:t>
            </w:r>
          </w:p>
        </w:tc>
        <w:tc>
          <w:tcPr>
            <w:tcW w:w="9051" w:type="dxa"/>
            <w:gridSpan w:val="9"/>
            <w:vAlign w:val="center"/>
          </w:tcPr>
          <w:p w:rsidR="00EF566E" w:rsidRPr="0048498B" w:rsidRDefault="00EF566E" w:rsidP="00767070">
            <w:pPr>
              <w:jc w:val="left"/>
              <w:rPr>
                <w:sz w:val="24"/>
              </w:rPr>
            </w:pPr>
            <w:r w:rsidRPr="0048498B">
              <w:rPr>
                <w:rFonts w:hint="eastAsia"/>
                <w:sz w:val="24"/>
              </w:rPr>
              <w:t>（</w:t>
            </w:r>
            <w:r w:rsidRPr="0048498B">
              <w:rPr>
                <w:rFonts w:hint="eastAsia"/>
                <w:sz w:val="24"/>
              </w:rPr>
              <w:t>1</w:t>
            </w:r>
            <w:r w:rsidRPr="0048498B">
              <w:rPr>
                <w:rFonts w:hint="eastAsia"/>
                <w:sz w:val="24"/>
              </w:rPr>
              <w:t>）</w:t>
            </w:r>
            <w:r w:rsidR="00913FE4">
              <w:rPr>
                <w:rFonts w:hint="eastAsia"/>
                <w:sz w:val="24"/>
              </w:rPr>
              <w:t>把握儿童游戏发展的规律。</w:t>
            </w:r>
          </w:p>
          <w:p w:rsidR="00EF566E" w:rsidRPr="0048498B" w:rsidRDefault="00EF566E" w:rsidP="00913FE4">
            <w:pPr>
              <w:jc w:val="left"/>
              <w:rPr>
                <w:sz w:val="24"/>
              </w:rPr>
            </w:pPr>
            <w:r w:rsidRPr="0048498B">
              <w:rPr>
                <w:rFonts w:hint="eastAsia"/>
                <w:sz w:val="24"/>
              </w:rPr>
              <w:t>（</w:t>
            </w:r>
            <w:r w:rsidRPr="0048498B">
              <w:rPr>
                <w:rFonts w:hint="eastAsia"/>
                <w:sz w:val="24"/>
              </w:rPr>
              <w:t>2</w:t>
            </w:r>
            <w:r w:rsidRPr="0048498B">
              <w:rPr>
                <w:rFonts w:hint="eastAsia"/>
                <w:sz w:val="24"/>
              </w:rPr>
              <w:t>）</w:t>
            </w:r>
            <w:r w:rsidR="00913FE4">
              <w:rPr>
                <w:rFonts w:hint="eastAsia"/>
                <w:sz w:val="24"/>
              </w:rPr>
              <w:t>区分不同年龄阶段儿童游戏的特征，以便更好地指导儿童游戏的发展。</w:t>
            </w:r>
          </w:p>
        </w:tc>
      </w:tr>
      <w:tr w:rsidR="00EF566E" w:rsidTr="00767070">
        <w:trPr>
          <w:trHeight w:val="611"/>
        </w:trPr>
        <w:tc>
          <w:tcPr>
            <w:tcW w:w="785" w:type="dxa"/>
            <w:vAlign w:val="center"/>
          </w:tcPr>
          <w:p w:rsidR="00EF566E" w:rsidRDefault="00EF566E" w:rsidP="00767070">
            <w:pPr>
              <w:jc w:val="center"/>
            </w:pPr>
            <w:r>
              <w:rPr>
                <w:rFonts w:hint="eastAsia"/>
              </w:rPr>
              <w:t>教学重点</w:t>
            </w:r>
          </w:p>
        </w:tc>
        <w:tc>
          <w:tcPr>
            <w:tcW w:w="9051" w:type="dxa"/>
            <w:gridSpan w:val="9"/>
            <w:vAlign w:val="center"/>
          </w:tcPr>
          <w:p w:rsidR="00EF566E" w:rsidRPr="0048498B" w:rsidRDefault="00913FE4" w:rsidP="00EF566E">
            <w:pPr>
              <w:jc w:val="left"/>
              <w:rPr>
                <w:sz w:val="24"/>
              </w:rPr>
            </w:pPr>
            <w:r>
              <w:rPr>
                <w:rFonts w:hint="eastAsia"/>
                <w:sz w:val="24"/>
              </w:rPr>
              <w:t>把握儿童游戏发展的规律。</w:t>
            </w:r>
          </w:p>
        </w:tc>
      </w:tr>
      <w:tr w:rsidR="00EF566E" w:rsidTr="00767070">
        <w:trPr>
          <w:trHeight w:val="604"/>
        </w:trPr>
        <w:tc>
          <w:tcPr>
            <w:tcW w:w="785" w:type="dxa"/>
            <w:vAlign w:val="center"/>
          </w:tcPr>
          <w:p w:rsidR="00EF566E" w:rsidRDefault="00EF566E" w:rsidP="00767070">
            <w:pPr>
              <w:jc w:val="center"/>
            </w:pPr>
            <w:r>
              <w:rPr>
                <w:rFonts w:hint="eastAsia"/>
              </w:rPr>
              <w:t>教学难点</w:t>
            </w:r>
          </w:p>
        </w:tc>
        <w:tc>
          <w:tcPr>
            <w:tcW w:w="9051" w:type="dxa"/>
            <w:gridSpan w:val="9"/>
            <w:vAlign w:val="center"/>
          </w:tcPr>
          <w:p w:rsidR="00EF566E" w:rsidRPr="0048498B" w:rsidRDefault="00913FE4" w:rsidP="00767070">
            <w:pPr>
              <w:jc w:val="left"/>
              <w:rPr>
                <w:sz w:val="24"/>
              </w:rPr>
            </w:pPr>
            <w:r>
              <w:rPr>
                <w:rFonts w:hint="eastAsia"/>
                <w:sz w:val="24"/>
              </w:rPr>
              <w:t>区分不同年龄阶段儿童游戏的特征，以便更好地指导儿童游戏的发展。</w:t>
            </w:r>
          </w:p>
        </w:tc>
      </w:tr>
      <w:tr w:rsidR="00EF566E" w:rsidTr="00767070">
        <w:trPr>
          <w:trHeight w:val="610"/>
        </w:trPr>
        <w:tc>
          <w:tcPr>
            <w:tcW w:w="785" w:type="dxa"/>
            <w:vAlign w:val="center"/>
          </w:tcPr>
          <w:p w:rsidR="00EF566E" w:rsidRDefault="00EF566E" w:rsidP="00767070">
            <w:pPr>
              <w:jc w:val="center"/>
            </w:pPr>
            <w:r>
              <w:rPr>
                <w:rFonts w:hint="eastAsia"/>
              </w:rPr>
              <w:t>思政元素</w:t>
            </w:r>
          </w:p>
        </w:tc>
        <w:tc>
          <w:tcPr>
            <w:tcW w:w="9051" w:type="dxa"/>
            <w:gridSpan w:val="9"/>
            <w:vAlign w:val="center"/>
          </w:tcPr>
          <w:p w:rsidR="00EF566E" w:rsidRPr="00913FE4" w:rsidRDefault="00913FE4" w:rsidP="00767070">
            <w:pPr>
              <w:rPr>
                <w:sz w:val="24"/>
              </w:rPr>
            </w:pPr>
            <w:r>
              <w:rPr>
                <w:rFonts w:hint="eastAsia"/>
                <w:sz w:val="24"/>
              </w:rPr>
              <w:t>人文关怀</w:t>
            </w:r>
            <w:r w:rsidR="00A67105" w:rsidRPr="00913FE4">
              <w:rPr>
                <w:rFonts w:hint="eastAsia"/>
                <w:sz w:val="24"/>
              </w:rPr>
              <w:t>元素</w:t>
            </w:r>
          </w:p>
        </w:tc>
      </w:tr>
      <w:tr w:rsidR="00EF566E" w:rsidTr="00767070">
        <w:trPr>
          <w:trHeight w:val="610"/>
        </w:trPr>
        <w:tc>
          <w:tcPr>
            <w:tcW w:w="785" w:type="dxa"/>
            <w:vAlign w:val="center"/>
          </w:tcPr>
          <w:p w:rsidR="00EF566E" w:rsidRDefault="00EF566E" w:rsidP="00767070">
            <w:pPr>
              <w:jc w:val="center"/>
            </w:pPr>
            <w:r>
              <w:rPr>
                <w:rFonts w:hint="eastAsia"/>
              </w:rPr>
              <w:t>教学资源</w:t>
            </w:r>
          </w:p>
        </w:tc>
        <w:tc>
          <w:tcPr>
            <w:tcW w:w="9051" w:type="dxa"/>
            <w:gridSpan w:val="9"/>
            <w:vAlign w:val="center"/>
          </w:tcPr>
          <w:p w:rsidR="00EF566E" w:rsidRPr="0048498B" w:rsidRDefault="00EF566E" w:rsidP="00767070">
            <w:pPr>
              <w:rPr>
                <w:sz w:val="24"/>
              </w:rPr>
            </w:pPr>
            <w:r w:rsidRPr="0048498B">
              <w:rPr>
                <w:rFonts w:hint="eastAsia"/>
                <w:sz w:val="24"/>
              </w:rPr>
              <w:t>多媒体课件、本教材</w:t>
            </w:r>
          </w:p>
        </w:tc>
      </w:tr>
      <w:tr w:rsidR="00EF566E" w:rsidTr="00767070">
        <w:trPr>
          <w:trHeight w:val="422"/>
        </w:trPr>
        <w:tc>
          <w:tcPr>
            <w:tcW w:w="9836" w:type="dxa"/>
            <w:gridSpan w:val="10"/>
            <w:vAlign w:val="center"/>
          </w:tcPr>
          <w:p w:rsidR="00EF566E" w:rsidRDefault="00EF566E" w:rsidP="00767070">
            <w:pPr>
              <w:jc w:val="center"/>
            </w:pPr>
            <w:r>
              <w:rPr>
                <w:rFonts w:hint="eastAsia"/>
              </w:rPr>
              <w:t>教学结构安排</w:t>
            </w:r>
          </w:p>
        </w:tc>
      </w:tr>
      <w:tr w:rsidR="00EF566E" w:rsidTr="00767070">
        <w:trPr>
          <w:trHeight w:val="573"/>
        </w:trPr>
        <w:tc>
          <w:tcPr>
            <w:tcW w:w="785" w:type="dxa"/>
            <w:vAlign w:val="center"/>
          </w:tcPr>
          <w:p w:rsidR="00EF566E" w:rsidRDefault="00EF566E" w:rsidP="00767070">
            <w:pPr>
              <w:jc w:val="center"/>
            </w:pPr>
            <w:r>
              <w:rPr>
                <w:rFonts w:hint="eastAsia"/>
              </w:rPr>
              <w:t>教学</w:t>
            </w:r>
          </w:p>
          <w:p w:rsidR="00EF566E" w:rsidRDefault="00EF566E" w:rsidP="00767070">
            <w:pPr>
              <w:jc w:val="center"/>
            </w:pPr>
            <w:r>
              <w:rPr>
                <w:rFonts w:hint="eastAsia"/>
              </w:rPr>
              <w:t>环节</w:t>
            </w:r>
          </w:p>
        </w:tc>
        <w:tc>
          <w:tcPr>
            <w:tcW w:w="6519" w:type="dxa"/>
            <w:gridSpan w:val="4"/>
            <w:vAlign w:val="center"/>
          </w:tcPr>
          <w:p w:rsidR="00EF566E" w:rsidRDefault="00EF566E" w:rsidP="00767070">
            <w:pPr>
              <w:jc w:val="center"/>
            </w:pPr>
            <w:r>
              <w:rPr>
                <w:rFonts w:hint="eastAsia"/>
              </w:rPr>
              <w:t>教学内容</w:t>
            </w:r>
          </w:p>
        </w:tc>
        <w:tc>
          <w:tcPr>
            <w:tcW w:w="720" w:type="dxa"/>
            <w:vAlign w:val="center"/>
          </w:tcPr>
          <w:p w:rsidR="00EF566E" w:rsidRDefault="00EF566E" w:rsidP="00767070">
            <w:pPr>
              <w:jc w:val="center"/>
            </w:pPr>
            <w:r>
              <w:rPr>
                <w:rFonts w:hint="eastAsia"/>
              </w:rPr>
              <w:t>教师</w:t>
            </w:r>
          </w:p>
          <w:p w:rsidR="00EF566E" w:rsidRDefault="00EF566E" w:rsidP="00767070">
            <w:pPr>
              <w:jc w:val="center"/>
            </w:pPr>
            <w:r>
              <w:rPr>
                <w:rFonts w:hint="eastAsia"/>
              </w:rPr>
              <w:t>活动</w:t>
            </w:r>
          </w:p>
        </w:tc>
        <w:tc>
          <w:tcPr>
            <w:tcW w:w="720" w:type="dxa"/>
            <w:gridSpan w:val="2"/>
            <w:vAlign w:val="center"/>
          </w:tcPr>
          <w:p w:rsidR="00EF566E" w:rsidRDefault="00EF566E" w:rsidP="00767070">
            <w:pPr>
              <w:jc w:val="center"/>
            </w:pPr>
            <w:r>
              <w:rPr>
                <w:rFonts w:hint="eastAsia"/>
              </w:rPr>
              <w:t>学生</w:t>
            </w:r>
          </w:p>
          <w:p w:rsidR="00EF566E" w:rsidRDefault="00EF566E" w:rsidP="00767070">
            <w:pPr>
              <w:jc w:val="center"/>
            </w:pPr>
            <w:r>
              <w:rPr>
                <w:rFonts w:hint="eastAsia"/>
              </w:rPr>
              <w:t>活动</w:t>
            </w:r>
          </w:p>
        </w:tc>
        <w:tc>
          <w:tcPr>
            <w:tcW w:w="1092" w:type="dxa"/>
            <w:gridSpan w:val="2"/>
            <w:vAlign w:val="center"/>
          </w:tcPr>
          <w:p w:rsidR="00EF566E" w:rsidRDefault="00EF566E" w:rsidP="00767070">
            <w:pPr>
              <w:jc w:val="center"/>
            </w:pPr>
            <w:r>
              <w:rPr>
                <w:rFonts w:hint="eastAsia"/>
              </w:rPr>
              <w:t>教学方</w:t>
            </w:r>
          </w:p>
          <w:p w:rsidR="00EF566E" w:rsidRDefault="00EF566E" w:rsidP="00767070">
            <w:pPr>
              <w:jc w:val="center"/>
            </w:pPr>
            <w:r>
              <w:rPr>
                <w:rFonts w:hint="eastAsia"/>
              </w:rPr>
              <w:t>法、手段、</w:t>
            </w:r>
          </w:p>
          <w:p w:rsidR="00EF566E" w:rsidRDefault="00EF566E" w:rsidP="00767070">
            <w:pPr>
              <w:jc w:val="center"/>
            </w:pPr>
            <w:r>
              <w:rPr>
                <w:rFonts w:hint="eastAsia"/>
              </w:rPr>
              <w:t>技术应用</w:t>
            </w:r>
          </w:p>
        </w:tc>
      </w:tr>
      <w:tr w:rsidR="00A67105" w:rsidTr="00767070">
        <w:trPr>
          <w:trHeight w:val="1849"/>
        </w:trPr>
        <w:tc>
          <w:tcPr>
            <w:tcW w:w="785" w:type="dxa"/>
            <w:vAlign w:val="center"/>
          </w:tcPr>
          <w:p w:rsidR="00A67105" w:rsidRDefault="00A67105" w:rsidP="00A67105">
            <w:pPr>
              <w:jc w:val="center"/>
            </w:pPr>
            <w:r>
              <w:rPr>
                <w:rFonts w:hint="eastAsia"/>
              </w:rPr>
              <w:t>导入</w:t>
            </w:r>
          </w:p>
        </w:tc>
        <w:tc>
          <w:tcPr>
            <w:tcW w:w="6519" w:type="dxa"/>
            <w:gridSpan w:val="4"/>
            <w:vAlign w:val="center"/>
          </w:tcPr>
          <w:p w:rsidR="00A67105" w:rsidRDefault="00A67105" w:rsidP="00A67105">
            <w:pPr>
              <w:ind w:firstLineChars="200" w:firstLine="480"/>
              <w:rPr>
                <w:rFonts w:asciiTheme="minorEastAsia" w:eastAsiaTheme="minorEastAsia" w:hAnsiTheme="minorEastAsia"/>
                <w:sz w:val="24"/>
              </w:rPr>
            </w:pPr>
            <w:r w:rsidRPr="00562B0D">
              <w:rPr>
                <w:rFonts w:asciiTheme="minorEastAsia" w:eastAsiaTheme="minorEastAsia" w:hAnsiTheme="minorEastAsia" w:hint="eastAsia"/>
                <w:sz w:val="24"/>
              </w:rPr>
              <w:t>复习巩固：</w:t>
            </w:r>
          </w:p>
          <w:p w:rsidR="00A67105" w:rsidRPr="002850B8" w:rsidRDefault="00A67105" w:rsidP="002850B8">
            <w:pPr>
              <w:rPr>
                <w:sz w:val="24"/>
              </w:rPr>
            </w:pPr>
            <w:r>
              <w:rPr>
                <w:rFonts w:asciiTheme="minorEastAsia" w:eastAsiaTheme="minorEastAsia" w:hAnsiTheme="minorEastAsia" w:hint="eastAsia"/>
                <w:sz w:val="24"/>
              </w:rPr>
              <w:t>1、</w:t>
            </w:r>
            <w:r w:rsidR="002850B8" w:rsidRPr="00913FE4">
              <w:rPr>
                <w:rFonts w:hint="eastAsia"/>
                <w:sz w:val="24"/>
              </w:rPr>
              <w:t>根据</w:t>
            </w:r>
            <w:r w:rsidR="002850B8" w:rsidRPr="002850B8">
              <w:rPr>
                <w:rFonts w:hint="eastAsia"/>
                <w:sz w:val="24"/>
              </w:rPr>
              <w:t>儿童发展进行的分类</w:t>
            </w:r>
            <w:r w:rsidR="002850B8">
              <w:rPr>
                <w:rFonts w:hint="eastAsia"/>
                <w:sz w:val="24"/>
              </w:rPr>
              <w:t>，</w:t>
            </w:r>
            <w:r w:rsidR="002850B8" w:rsidRPr="002850B8">
              <w:rPr>
                <w:rFonts w:hint="eastAsia"/>
                <w:sz w:val="24"/>
              </w:rPr>
              <w:t>从认知发展的角度分类</w:t>
            </w:r>
            <w:r w:rsidR="002850B8">
              <w:rPr>
                <w:rFonts w:hint="eastAsia"/>
                <w:sz w:val="24"/>
              </w:rPr>
              <w:t>有哪几类？</w:t>
            </w:r>
            <w:r w:rsidR="002850B8" w:rsidRPr="002850B8">
              <w:rPr>
                <w:rFonts w:hint="eastAsia"/>
                <w:sz w:val="24"/>
              </w:rPr>
              <w:t>从社会性发展的角度进行分类</w:t>
            </w:r>
            <w:r w:rsidR="002850B8">
              <w:rPr>
                <w:rFonts w:hint="eastAsia"/>
                <w:sz w:val="24"/>
              </w:rPr>
              <w:t>有哪几类？</w:t>
            </w:r>
            <w:r w:rsidR="002850B8" w:rsidRPr="002850B8">
              <w:rPr>
                <w:rFonts w:hint="eastAsia"/>
                <w:sz w:val="24"/>
              </w:rPr>
              <w:br/>
            </w:r>
            <w:r>
              <w:rPr>
                <w:rFonts w:asciiTheme="minorEastAsia" w:eastAsiaTheme="minorEastAsia" w:hAnsiTheme="minorEastAsia" w:hint="eastAsia"/>
                <w:sz w:val="24"/>
              </w:rPr>
              <w:t>2</w:t>
            </w:r>
            <w:r w:rsidRPr="00562B0D">
              <w:rPr>
                <w:rFonts w:asciiTheme="minorEastAsia" w:eastAsiaTheme="minorEastAsia" w:hAnsiTheme="minorEastAsia" w:hint="eastAsia"/>
                <w:sz w:val="24"/>
              </w:rPr>
              <w:t>、</w:t>
            </w:r>
            <w:r w:rsidR="002850B8">
              <w:rPr>
                <w:rFonts w:hint="eastAsia"/>
                <w:sz w:val="24"/>
              </w:rPr>
              <w:t>自主游戏的含义、内容、特征有哪些？</w:t>
            </w:r>
          </w:p>
          <w:p w:rsidR="00A67105" w:rsidRPr="00562B0D" w:rsidRDefault="00A67105" w:rsidP="00A67105">
            <w:pPr>
              <w:ind w:firstLineChars="200" w:firstLine="420"/>
            </w:pPr>
          </w:p>
        </w:tc>
        <w:tc>
          <w:tcPr>
            <w:tcW w:w="720" w:type="dxa"/>
            <w:vAlign w:val="center"/>
          </w:tcPr>
          <w:p w:rsidR="00A67105" w:rsidRPr="00A67105" w:rsidRDefault="00A67105" w:rsidP="00A67105">
            <w:pPr>
              <w:jc w:val="center"/>
              <w:rPr>
                <w:sz w:val="24"/>
              </w:rPr>
            </w:pPr>
            <w:r w:rsidRPr="00A67105">
              <w:rPr>
                <w:rFonts w:hint="eastAsia"/>
                <w:sz w:val="24"/>
              </w:rPr>
              <w:t>提问</w:t>
            </w:r>
          </w:p>
        </w:tc>
        <w:tc>
          <w:tcPr>
            <w:tcW w:w="720" w:type="dxa"/>
            <w:gridSpan w:val="2"/>
            <w:vAlign w:val="center"/>
          </w:tcPr>
          <w:p w:rsidR="00A67105" w:rsidRPr="00A67105" w:rsidRDefault="00A67105" w:rsidP="00A67105">
            <w:pPr>
              <w:jc w:val="center"/>
              <w:rPr>
                <w:sz w:val="24"/>
              </w:rPr>
            </w:pPr>
            <w:r w:rsidRPr="00A67105">
              <w:rPr>
                <w:rFonts w:hint="eastAsia"/>
                <w:sz w:val="24"/>
              </w:rPr>
              <w:t>思考</w:t>
            </w:r>
          </w:p>
          <w:p w:rsidR="00A67105" w:rsidRPr="00A67105" w:rsidRDefault="00A67105" w:rsidP="00A67105">
            <w:pPr>
              <w:jc w:val="center"/>
              <w:rPr>
                <w:sz w:val="24"/>
              </w:rPr>
            </w:pPr>
            <w:r w:rsidRPr="00A67105">
              <w:rPr>
                <w:rFonts w:hint="eastAsia"/>
                <w:sz w:val="24"/>
              </w:rPr>
              <w:t>发言</w:t>
            </w:r>
          </w:p>
        </w:tc>
        <w:tc>
          <w:tcPr>
            <w:tcW w:w="1092" w:type="dxa"/>
            <w:gridSpan w:val="2"/>
            <w:vAlign w:val="center"/>
          </w:tcPr>
          <w:p w:rsidR="00A67105" w:rsidRPr="00A67105" w:rsidRDefault="00A67105" w:rsidP="00A67105">
            <w:pPr>
              <w:rPr>
                <w:sz w:val="24"/>
              </w:rPr>
            </w:pPr>
            <w:r w:rsidRPr="00A67105">
              <w:rPr>
                <w:rFonts w:hint="eastAsia"/>
                <w:sz w:val="24"/>
              </w:rPr>
              <w:t>引导学生思考，激发学生的学习兴趣</w:t>
            </w:r>
          </w:p>
        </w:tc>
      </w:tr>
      <w:tr w:rsidR="00A67105" w:rsidTr="00767070">
        <w:trPr>
          <w:trHeight w:val="6072"/>
        </w:trPr>
        <w:tc>
          <w:tcPr>
            <w:tcW w:w="785" w:type="dxa"/>
            <w:vAlign w:val="center"/>
          </w:tcPr>
          <w:p w:rsidR="00A67105" w:rsidRPr="0094731A" w:rsidRDefault="00A67105" w:rsidP="00A67105">
            <w:pPr>
              <w:jc w:val="center"/>
              <w:rPr>
                <w:rFonts w:asciiTheme="minorEastAsia" w:eastAsiaTheme="minorEastAsia" w:hAnsiTheme="minorEastAsia"/>
                <w:sz w:val="24"/>
              </w:rPr>
            </w:pPr>
            <w:r w:rsidRPr="0094731A">
              <w:rPr>
                <w:rFonts w:asciiTheme="minorEastAsia" w:eastAsiaTheme="minorEastAsia" w:hAnsiTheme="minorEastAsia" w:hint="eastAsia"/>
                <w:sz w:val="24"/>
              </w:rPr>
              <w:t>新授</w:t>
            </w:r>
          </w:p>
        </w:tc>
        <w:tc>
          <w:tcPr>
            <w:tcW w:w="6519" w:type="dxa"/>
            <w:gridSpan w:val="4"/>
            <w:vAlign w:val="center"/>
          </w:tcPr>
          <w:p w:rsidR="00A67105" w:rsidRPr="0094731A" w:rsidRDefault="0094731A" w:rsidP="00A67105">
            <w:pPr>
              <w:rPr>
                <w:rFonts w:asciiTheme="minorEastAsia" w:eastAsiaTheme="minorEastAsia" w:hAnsiTheme="minorEastAsia" w:hint="eastAsia"/>
                <w:sz w:val="24"/>
              </w:rPr>
            </w:pPr>
            <w:r w:rsidRPr="0094731A">
              <w:rPr>
                <w:rFonts w:asciiTheme="minorEastAsia" w:eastAsiaTheme="minorEastAsia" w:hAnsiTheme="minorEastAsia" w:hint="eastAsia"/>
                <w:sz w:val="24"/>
              </w:rPr>
              <w:t>一、以认知发展为主线的儿童游戏的发展</w:t>
            </w:r>
          </w:p>
          <w:p w:rsidR="0094731A" w:rsidRP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1、学前儿童游戏的最初发展——感觉运动性水平</w:t>
            </w:r>
          </w:p>
          <w:p w:rsidR="0094731A" w:rsidRP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2、学前儿童游戏的典型发展——象征性水平</w:t>
            </w:r>
          </w:p>
          <w:p w:rsidR="0094731A" w:rsidRP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3、学前儿童末期的的游戏新发展——规则性水平</w:t>
            </w:r>
          </w:p>
          <w:p w:rsidR="0094731A" w:rsidRP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二、学前儿童游戏总体发展的一般趋势</w:t>
            </w:r>
          </w:p>
          <w:p w:rsidR="0094731A" w:rsidRP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1.游戏内容的发展</w:t>
            </w:r>
          </w:p>
          <w:p w:rsidR="0094731A" w:rsidRP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 xml:space="preserve">  儿童游戏的内容随儿童年龄增长不断丰富。游戏的内容是指儿童在游戏中所反映的现实生活中事物或现象的范围规定，它构成游戏的内核。</w:t>
            </w:r>
          </w:p>
          <w:p w:rsidR="0094731A" w:rsidRP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2.游戏形式的发展</w:t>
            </w:r>
          </w:p>
          <w:p w:rsidR="0094731A" w:rsidRP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 xml:space="preserve">  游戏的形式是儿童在游戏中展现于外的一切行为表现的方式，它构成游戏的外壳。任何一种游戏都是通过其外在的新方式而表现出来的。游戏的形式受游戏内容（主题）的制约，而最终是由儿童身心发展的程度所决定的。</w:t>
            </w:r>
          </w:p>
          <w:p w:rsidR="0094731A" w:rsidRP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儿童在游戏活动中的具体动作、语言、时间的持续、人数的多少、规则上的行为遵守程度等方面，反映出游戏形式的发展整体状况。</w:t>
            </w:r>
          </w:p>
          <w:p w:rsidR="0094731A" w:rsidRP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 xml:space="preserve">（1）动作的逐渐连贯。 </w:t>
            </w:r>
          </w:p>
          <w:p w:rsidR="0094731A" w:rsidRP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 xml:space="preserve">（2）游戏语言的发展。 </w:t>
            </w:r>
          </w:p>
          <w:p w:rsidR="0094731A" w:rsidRPr="0094731A" w:rsidRDefault="0094731A" w:rsidP="0094731A">
            <w:pPr>
              <w:rPr>
                <w:rFonts w:asciiTheme="minorEastAsia" w:eastAsiaTheme="minorEastAsia" w:hAnsiTheme="minorEastAsia"/>
                <w:sz w:val="24"/>
              </w:rPr>
            </w:pPr>
            <w:r w:rsidRPr="0094731A">
              <w:rPr>
                <w:rFonts w:asciiTheme="minorEastAsia" w:eastAsiaTheme="minorEastAsia" w:hAnsiTheme="minorEastAsia" w:hint="eastAsia"/>
                <w:sz w:val="24"/>
              </w:rPr>
              <w:t xml:space="preserve">（3）持续的时间延长。 </w:t>
            </w:r>
          </w:p>
        </w:tc>
        <w:tc>
          <w:tcPr>
            <w:tcW w:w="720" w:type="dxa"/>
            <w:vAlign w:val="center"/>
          </w:tcPr>
          <w:p w:rsidR="00A67105" w:rsidRPr="00A67105" w:rsidRDefault="00A67105" w:rsidP="00A67105">
            <w:pPr>
              <w:jc w:val="center"/>
              <w:rPr>
                <w:sz w:val="24"/>
              </w:rPr>
            </w:pPr>
            <w:r w:rsidRPr="00A67105">
              <w:rPr>
                <w:rFonts w:hint="eastAsia"/>
                <w:sz w:val="24"/>
              </w:rPr>
              <w:t>讲解新知</w:t>
            </w:r>
          </w:p>
        </w:tc>
        <w:tc>
          <w:tcPr>
            <w:tcW w:w="720" w:type="dxa"/>
            <w:gridSpan w:val="2"/>
            <w:vAlign w:val="center"/>
          </w:tcPr>
          <w:p w:rsidR="00A67105" w:rsidRPr="00A67105" w:rsidRDefault="00A67105" w:rsidP="00A67105">
            <w:pPr>
              <w:jc w:val="center"/>
              <w:rPr>
                <w:sz w:val="24"/>
              </w:rPr>
            </w:pPr>
            <w:r w:rsidRPr="00A67105">
              <w:rPr>
                <w:rFonts w:hint="eastAsia"/>
                <w:sz w:val="24"/>
              </w:rPr>
              <w:t>聆听、思考、理解、记忆</w:t>
            </w:r>
          </w:p>
        </w:tc>
        <w:tc>
          <w:tcPr>
            <w:tcW w:w="1092" w:type="dxa"/>
            <w:gridSpan w:val="2"/>
            <w:vAlign w:val="center"/>
          </w:tcPr>
          <w:p w:rsidR="00A67105" w:rsidRPr="00A67105" w:rsidRDefault="00A67105" w:rsidP="00A67105">
            <w:pPr>
              <w:jc w:val="center"/>
              <w:rPr>
                <w:sz w:val="24"/>
              </w:rPr>
            </w:pPr>
            <w:r w:rsidRPr="00A67105">
              <w:rPr>
                <w:rFonts w:hint="eastAsia"/>
                <w:sz w:val="24"/>
              </w:rPr>
              <w:t>情景模拟法、问答法、讨论法</w:t>
            </w:r>
          </w:p>
        </w:tc>
      </w:tr>
      <w:tr w:rsidR="00A67105" w:rsidTr="00767070">
        <w:trPr>
          <w:trHeight w:val="576"/>
        </w:trPr>
        <w:tc>
          <w:tcPr>
            <w:tcW w:w="785" w:type="dxa"/>
            <w:vMerge w:val="restart"/>
            <w:vAlign w:val="center"/>
          </w:tcPr>
          <w:p w:rsidR="00A67105" w:rsidRDefault="00A67105" w:rsidP="00A67105">
            <w:pPr>
              <w:jc w:val="center"/>
            </w:pPr>
            <w:r>
              <w:rPr>
                <w:rFonts w:hint="eastAsia"/>
              </w:rPr>
              <w:lastRenderedPageBreak/>
              <w:t>新授</w:t>
            </w:r>
          </w:p>
        </w:tc>
        <w:tc>
          <w:tcPr>
            <w:tcW w:w="6519" w:type="dxa"/>
            <w:gridSpan w:val="4"/>
            <w:vAlign w:val="center"/>
          </w:tcPr>
          <w:p w:rsidR="00A67105" w:rsidRDefault="00A67105" w:rsidP="00A67105">
            <w:pPr>
              <w:jc w:val="center"/>
            </w:pPr>
            <w:r>
              <w:rPr>
                <w:rFonts w:hint="eastAsia"/>
              </w:rPr>
              <w:t>教学内容</w:t>
            </w:r>
          </w:p>
        </w:tc>
        <w:tc>
          <w:tcPr>
            <w:tcW w:w="720" w:type="dxa"/>
            <w:vAlign w:val="center"/>
          </w:tcPr>
          <w:p w:rsidR="00A67105" w:rsidRDefault="00A67105" w:rsidP="00A67105">
            <w:pPr>
              <w:jc w:val="center"/>
            </w:pPr>
            <w:r>
              <w:rPr>
                <w:rFonts w:hint="eastAsia"/>
              </w:rPr>
              <w:t>教师</w:t>
            </w:r>
          </w:p>
          <w:p w:rsidR="00A67105" w:rsidRDefault="00A67105" w:rsidP="00A67105">
            <w:pPr>
              <w:jc w:val="center"/>
            </w:pPr>
            <w:r>
              <w:rPr>
                <w:rFonts w:hint="eastAsia"/>
              </w:rPr>
              <w:t>活动</w:t>
            </w:r>
          </w:p>
        </w:tc>
        <w:tc>
          <w:tcPr>
            <w:tcW w:w="720" w:type="dxa"/>
            <w:gridSpan w:val="2"/>
            <w:vAlign w:val="center"/>
          </w:tcPr>
          <w:p w:rsidR="00A67105" w:rsidRDefault="00A67105" w:rsidP="00A67105">
            <w:pPr>
              <w:jc w:val="center"/>
            </w:pPr>
            <w:r>
              <w:rPr>
                <w:rFonts w:hint="eastAsia"/>
              </w:rPr>
              <w:t>学生</w:t>
            </w:r>
          </w:p>
          <w:p w:rsidR="00A67105" w:rsidRDefault="00A67105" w:rsidP="00A67105">
            <w:pPr>
              <w:jc w:val="center"/>
            </w:pPr>
            <w:r>
              <w:rPr>
                <w:rFonts w:hint="eastAsia"/>
              </w:rPr>
              <w:t>活动</w:t>
            </w:r>
          </w:p>
        </w:tc>
        <w:tc>
          <w:tcPr>
            <w:tcW w:w="1092" w:type="dxa"/>
            <w:gridSpan w:val="2"/>
            <w:vAlign w:val="center"/>
          </w:tcPr>
          <w:p w:rsidR="00A67105" w:rsidRDefault="00A67105" w:rsidP="00A67105">
            <w:pPr>
              <w:jc w:val="center"/>
            </w:pPr>
            <w:r>
              <w:rPr>
                <w:rFonts w:hint="eastAsia"/>
              </w:rPr>
              <w:t>教学方</w:t>
            </w:r>
          </w:p>
          <w:p w:rsidR="00A67105" w:rsidRDefault="00A67105" w:rsidP="00A67105">
            <w:pPr>
              <w:jc w:val="center"/>
            </w:pPr>
            <w:r>
              <w:rPr>
                <w:rFonts w:hint="eastAsia"/>
              </w:rPr>
              <w:t>法、手段、</w:t>
            </w:r>
          </w:p>
          <w:p w:rsidR="00A67105" w:rsidRDefault="00A67105" w:rsidP="00A67105">
            <w:pPr>
              <w:jc w:val="center"/>
            </w:pPr>
            <w:r>
              <w:rPr>
                <w:rFonts w:hint="eastAsia"/>
              </w:rPr>
              <w:t>技术应用</w:t>
            </w:r>
          </w:p>
        </w:tc>
      </w:tr>
      <w:tr w:rsidR="00A67105" w:rsidTr="00767070">
        <w:trPr>
          <w:trHeight w:val="7605"/>
        </w:trPr>
        <w:tc>
          <w:tcPr>
            <w:tcW w:w="785" w:type="dxa"/>
            <w:vMerge/>
            <w:vAlign w:val="center"/>
          </w:tcPr>
          <w:p w:rsidR="00A67105" w:rsidRDefault="00A67105" w:rsidP="00A67105">
            <w:pPr>
              <w:jc w:val="center"/>
            </w:pPr>
          </w:p>
        </w:tc>
        <w:tc>
          <w:tcPr>
            <w:tcW w:w="6519" w:type="dxa"/>
            <w:gridSpan w:val="4"/>
            <w:vAlign w:val="center"/>
          </w:tcPr>
          <w:p w:rsidR="0094731A" w:rsidRP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 xml:space="preserve">（4）规则的明朗化。 </w:t>
            </w:r>
          </w:p>
          <w:p w:rsidR="00A67105" w:rsidRP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（5）游戏活动的社会化。</w:t>
            </w:r>
          </w:p>
          <w:p w:rsidR="0094731A" w:rsidRP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思考与练习：</w:t>
            </w:r>
          </w:p>
          <w:p w:rsidR="0094731A" w:rsidRP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1.任选一种游戏分类方法，每一类列举3个儿童喜欢的游戏。</w:t>
            </w:r>
          </w:p>
          <w:p w:rsidR="0094731A" w:rsidRP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 xml:space="preserve"> 2.试用20-30分钟时间来观察两组不同年龄（如3岁-5岁）、不同性别的儿童在进行同类游戏时的表现，并用本节学到的理论对你所观察到的现象进行分析。</w:t>
            </w:r>
          </w:p>
          <w:p w:rsidR="0094731A" w:rsidRP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3.象征性游戏的构成因素有哪些？</w:t>
            </w:r>
          </w:p>
          <w:p w:rsid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4.学前儿童游戏总体发展的一般趋势是怎样的？</w:t>
            </w:r>
          </w:p>
          <w:p w:rsidR="0094731A" w:rsidRDefault="0094731A" w:rsidP="0094731A">
            <w:pPr>
              <w:rPr>
                <w:rFonts w:asciiTheme="minorEastAsia" w:eastAsiaTheme="minorEastAsia" w:hAnsiTheme="minorEastAsia" w:hint="eastAsia"/>
                <w:sz w:val="24"/>
              </w:rPr>
            </w:pPr>
          </w:p>
          <w:p w:rsidR="0094731A" w:rsidRDefault="0094731A" w:rsidP="0094731A">
            <w:pPr>
              <w:rPr>
                <w:rFonts w:asciiTheme="minorEastAsia" w:eastAsiaTheme="minorEastAsia" w:hAnsiTheme="minorEastAsia" w:hint="eastAsia"/>
                <w:sz w:val="24"/>
              </w:rPr>
            </w:pPr>
          </w:p>
          <w:p w:rsidR="0094731A" w:rsidRDefault="0094731A" w:rsidP="0094731A">
            <w:pPr>
              <w:rPr>
                <w:rFonts w:asciiTheme="minorEastAsia" w:eastAsiaTheme="minorEastAsia" w:hAnsiTheme="minorEastAsia" w:hint="eastAsia"/>
                <w:sz w:val="24"/>
              </w:rPr>
            </w:pPr>
          </w:p>
          <w:p w:rsidR="0094731A" w:rsidRDefault="0094731A" w:rsidP="0094731A">
            <w:pPr>
              <w:rPr>
                <w:rFonts w:asciiTheme="minorEastAsia" w:eastAsiaTheme="minorEastAsia" w:hAnsiTheme="minorEastAsia" w:hint="eastAsia"/>
                <w:sz w:val="24"/>
              </w:rPr>
            </w:pPr>
          </w:p>
          <w:p w:rsidR="0094731A" w:rsidRDefault="0094731A" w:rsidP="0094731A">
            <w:pPr>
              <w:rPr>
                <w:rFonts w:asciiTheme="minorEastAsia" w:eastAsiaTheme="minorEastAsia" w:hAnsiTheme="minorEastAsia" w:hint="eastAsia"/>
                <w:sz w:val="24"/>
              </w:rPr>
            </w:pPr>
          </w:p>
          <w:p w:rsidR="0094731A" w:rsidRDefault="0094731A" w:rsidP="0094731A">
            <w:pPr>
              <w:rPr>
                <w:rFonts w:asciiTheme="minorEastAsia" w:eastAsiaTheme="minorEastAsia" w:hAnsiTheme="minorEastAsia" w:hint="eastAsia"/>
                <w:sz w:val="24"/>
              </w:rPr>
            </w:pPr>
          </w:p>
          <w:p w:rsidR="0094731A" w:rsidRDefault="0094731A" w:rsidP="0094731A">
            <w:pPr>
              <w:rPr>
                <w:rFonts w:asciiTheme="minorEastAsia" w:eastAsiaTheme="minorEastAsia" w:hAnsiTheme="minorEastAsia" w:hint="eastAsia"/>
                <w:sz w:val="24"/>
              </w:rPr>
            </w:pPr>
          </w:p>
          <w:p w:rsidR="0094731A" w:rsidRDefault="0094731A" w:rsidP="0094731A">
            <w:pPr>
              <w:rPr>
                <w:rFonts w:asciiTheme="minorEastAsia" w:eastAsiaTheme="minorEastAsia" w:hAnsiTheme="minorEastAsia" w:hint="eastAsia"/>
                <w:sz w:val="24"/>
              </w:rPr>
            </w:pPr>
          </w:p>
          <w:p w:rsidR="0094731A" w:rsidRDefault="0094731A" w:rsidP="0094731A">
            <w:pPr>
              <w:rPr>
                <w:rFonts w:asciiTheme="minorEastAsia" w:eastAsiaTheme="minorEastAsia" w:hAnsiTheme="minorEastAsia" w:hint="eastAsia"/>
                <w:sz w:val="24"/>
              </w:rPr>
            </w:pPr>
          </w:p>
          <w:p w:rsidR="0094731A" w:rsidRDefault="0094731A" w:rsidP="0094731A">
            <w:pPr>
              <w:rPr>
                <w:rFonts w:asciiTheme="minorEastAsia" w:eastAsiaTheme="minorEastAsia" w:hAnsiTheme="minorEastAsia" w:hint="eastAsia"/>
                <w:sz w:val="24"/>
              </w:rPr>
            </w:pPr>
          </w:p>
          <w:p w:rsidR="0094731A" w:rsidRDefault="0094731A" w:rsidP="0094731A">
            <w:pPr>
              <w:rPr>
                <w:rFonts w:asciiTheme="minorEastAsia" w:eastAsiaTheme="minorEastAsia" w:hAnsiTheme="minorEastAsia" w:hint="eastAsia"/>
                <w:sz w:val="24"/>
              </w:rPr>
            </w:pPr>
          </w:p>
          <w:p w:rsidR="0094731A" w:rsidRDefault="0094731A" w:rsidP="0094731A">
            <w:pPr>
              <w:rPr>
                <w:rFonts w:asciiTheme="minorEastAsia" w:eastAsiaTheme="minorEastAsia" w:hAnsiTheme="minorEastAsia" w:hint="eastAsia"/>
                <w:sz w:val="24"/>
              </w:rPr>
            </w:pPr>
          </w:p>
          <w:p w:rsidR="0094731A" w:rsidRDefault="0094731A" w:rsidP="0094731A">
            <w:pPr>
              <w:rPr>
                <w:rFonts w:asciiTheme="minorEastAsia" w:eastAsiaTheme="minorEastAsia" w:hAnsiTheme="minorEastAsia" w:hint="eastAsia"/>
                <w:sz w:val="24"/>
              </w:rPr>
            </w:pPr>
          </w:p>
          <w:p w:rsidR="0094731A" w:rsidRDefault="0094731A" w:rsidP="0094731A">
            <w:pPr>
              <w:rPr>
                <w:rFonts w:asciiTheme="minorEastAsia" w:eastAsiaTheme="minorEastAsia" w:hAnsiTheme="minorEastAsia" w:hint="eastAsia"/>
                <w:sz w:val="24"/>
              </w:rPr>
            </w:pPr>
          </w:p>
          <w:p w:rsidR="0094731A" w:rsidRPr="0094731A" w:rsidRDefault="0094731A" w:rsidP="0094731A"/>
        </w:tc>
        <w:tc>
          <w:tcPr>
            <w:tcW w:w="720" w:type="dxa"/>
            <w:vAlign w:val="center"/>
          </w:tcPr>
          <w:p w:rsidR="00A67105" w:rsidRPr="00A67105" w:rsidRDefault="00A67105" w:rsidP="00A67105">
            <w:pPr>
              <w:rPr>
                <w:sz w:val="24"/>
              </w:rPr>
            </w:pPr>
            <w:r w:rsidRPr="00A67105">
              <w:rPr>
                <w:rFonts w:hint="eastAsia"/>
                <w:sz w:val="24"/>
              </w:rPr>
              <w:t>讲解新知</w:t>
            </w:r>
          </w:p>
        </w:tc>
        <w:tc>
          <w:tcPr>
            <w:tcW w:w="720" w:type="dxa"/>
            <w:gridSpan w:val="2"/>
            <w:vAlign w:val="center"/>
          </w:tcPr>
          <w:p w:rsidR="00A67105" w:rsidRPr="00A67105" w:rsidRDefault="00A67105" w:rsidP="00A67105">
            <w:pPr>
              <w:rPr>
                <w:sz w:val="24"/>
              </w:rPr>
            </w:pPr>
            <w:r w:rsidRPr="00A67105">
              <w:rPr>
                <w:rFonts w:hint="eastAsia"/>
                <w:sz w:val="24"/>
              </w:rPr>
              <w:t>聆听、思考、理解、记忆</w:t>
            </w:r>
          </w:p>
        </w:tc>
        <w:tc>
          <w:tcPr>
            <w:tcW w:w="1092" w:type="dxa"/>
            <w:gridSpan w:val="2"/>
            <w:vAlign w:val="center"/>
          </w:tcPr>
          <w:p w:rsidR="00A67105" w:rsidRPr="00A67105" w:rsidRDefault="00A67105" w:rsidP="00A67105">
            <w:pPr>
              <w:rPr>
                <w:sz w:val="24"/>
              </w:rPr>
            </w:pPr>
            <w:r w:rsidRPr="00A67105">
              <w:rPr>
                <w:rFonts w:hint="eastAsia"/>
                <w:sz w:val="24"/>
              </w:rPr>
              <w:t>教师组织发言，切入新知</w:t>
            </w:r>
            <w:r w:rsidRPr="00A67105">
              <w:rPr>
                <w:rFonts w:hint="eastAsia"/>
                <w:sz w:val="24"/>
              </w:rPr>
              <w:t xml:space="preserve"> </w:t>
            </w:r>
            <w:r w:rsidRPr="00A67105">
              <w:rPr>
                <w:rFonts w:hint="eastAsia"/>
                <w:sz w:val="24"/>
              </w:rPr>
              <w:t>，讲解</w:t>
            </w:r>
          </w:p>
        </w:tc>
      </w:tr>
      <w:tr w:rsidR="00A67105" w:rsidTr="008F7E32">
        <w:trPr>
          <w:trHeight w:val="816"/>
        </w:trPr>
        <w:tc>
          <w:tcPr>
            <w:tcW w:w="785" w:type="dxa"/>
            <w:vAlign w:val="center"/>
          </w:tcPr>
          <w:p w:rsidR="00A67105" w:rsidRDefault="00A67105" w:rsidP="00A67105">
            <w:pPr>
              <w:jc w:val="center"/>
            </w:pPr>
            <w:r>
              <w:rPr>
                <w:rFonts w:hint="eastAsia"/>
              </w:rPr>
              <w:t>总结</w:t>
            </w:r>
          </w:p>
        </w:tc>
        <w:tc>
          <w:tcPr>
            <w:tcW w:w="9051" w:type="dxa"/>
            <w:gridSpan w:val="9"/>
            <w:vAlign w:val="center"/>
          </w:tcPr>
          <w:p w:rsidR="00A67105" w:rsidRPr="0048498B" w:rsidRDefault="002850B8" w:rsidP="00A67105">
            <w:pPr>
              <w:rPr>
                <w:sz w:val="24"/>
              </w:rPr>
            </w:pPr>
            <w:r>
              <w:rPr>
                <w:rFonts w:hint="eastAsia"/>
                <w:sz w:val="24"/>
              </w:rPr>
              <w:t>游戏在不断成长的学前儿童个体身上处于不断发展的动态，这种发展既有连续性又有阶段性</w:t>
            </w:r>
          </w:p>
        </w:tc>
      </w:tr>
      <w:tr w:rsidR="00A67105" w:rsidTr="00767070">
        <w:trPr>
          <w:trHeight w:val="573"/>
        </w:trPr>
        <w:tc>
          <w:tcPr>
            <w:tcW w:w="785" w:type="dxa"/>
            <w:vAlign w:val="center"/>
          </w:tcPr>
          <w:p w:rsidR="00A67105" w:rsidRDefault="00A67105" w:rsidP="00A67105">
            <w:pPr>
              <w:jc w:val="center"/>
            </w:pPr>
            <w:r>
              <w:rPr>
                <w:rFonts w:hint="eastAsia"/>
              </w:rPr>
              <w:t>作业</w:t>
            </w:r>
          </w:p>
        </w:tc>
        <w:tc>
          <w:tcPr>
            <w:tcW w:w="9051" w:type="dxa"/>
            <w:gridSpan w:val="9"/>
            <w:vAlign w:val="center"/>
          </w:tcPr>
          <w:p w:rsidR="00A67105" w:rsidRPr="002850B8" w:rsidRDefault="002850B8" w:rsidP="002850B8">
            <w:pPr>
              <w:jc w:val="left"/>
              <w:rPr>
                <w:sz w:val="24"/>
              </w:rPr>
            </w:pPr>
            <w:r w:rsidRPr="0048498B">
              <w:rPr>
                <w:rFonts w:hint="eastAsia"/>
                <w:sz w:val="24"/>
              </w:rPr>
              <w:t>（</w:t>
            </w:r>
            <w:r w:rsidRPr="0048498B">
              <w:rPr>
                <w:rFonts w:hint="eastAsia"/>
                <w:sz w:val="24"/>
              </w:rPr>
              <w:t>1</w:t>
            </w:r>
            <w:r w:rsidRPr="0048498B">
              <w:rPr>
                <w:rFonts w:hint="eastAsia"/>
                <w:sz w:val="24"/>
              </w:rPr>
              <w:t>）</w:t>
            </w:r>
            <w:r>
              <w:rPr>
                <w:rFonts w:hint="eastAsia"/>
                <w:sz w:val="24"/>
              </w:rPr>
              <w:t>把握儿童游戏发展的规律。区分不同年龄阶段儿童游戏的特征，以便更好地指导儿童游戏的发展。</w:t>
            </w:r>
          </w:p>
        </w:tc>
      </w:tr>
      <w:tr w:rsidR="00A67105" w:rsidTr="00767070">
        <w:trPr>
          <w:trHeight w:val="2683"/>
        </w:trPr>
        <w:tc>
          <w:tcPr>
            <w:tcW w:w="785" w:type="dxa"/>
            <w:vAlign w:val="center"/>
          </w:tcPr>
          <w:p w:rsidR="00A67105" w:rsidRDefault="00A67105" w:rsidP="00A67105">
            <w:pPr>
              <w:jc w:val="center"/>
            </w:pPr>
            <w:r>
              <w:rPr>
                <w:rFonts w:hint="eastAsia"/>
              </w:rPr>
              <w:t>板书</w:t>
            </w:r>
          </w:p>
          <w:p w:rsidR="00A67105" w:rsidRDefault="00A67105" w:rsidP="00A67105">
            <w:pPr>
              <w:jc w:val="center"/>
            </w:pPr>
            <w:r>
              <w:rPr>
                <w:rFonts w:hint="eastAsia"/>
              </w:rPr>
              <w:t>设计</w:t>
            </w:r>
          </w:p>
        </w:tc>
        <w:tc>
          <w:tcPr>
            <w:tcW w:w="9051" w:type="dxa"/>
            <w:gridSpan w:val="9"/>
            <w:vAlign w:val="center"/>
          </w:tcPr>
          <w:p w:rsid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一、以认知发展为主线的儿童游戏的发展</w:t>
            </w:r>
          </w:p>
          <w:p w:rsidR="0094731A" w:rsidRPr="0094731A" w:rsidRDefault="0094731A" w:rsidP="0094731A">
            <w:pPr>
              <w:rPr>
                <w:rFonts w:asciiTheme="minorEastAsia" w:eastAsiaTheme="minorEastAsia" w:hAnsiTheme="minorEastAsia" w:hint="eastAsia"/>
                <w:sz w:val="24"/>
              </w:rPr>
            </w:pPr>
            <w:r w:rsidRPr="0094731A">
              <w:rPr>
                <w:rFonts w:asciiTheme="minorEastAsia" w:eastAsiaTheme="minorEastAsia" w:hAnsiTheme="minorEastAsia" w:hint="eastAsia"/>
                <w:sz w:val="24"/>
              </w:rPr>
              <w:t>二、学前儿童游戏总体发展的一般趋势</w:t>
            </w:r>
          </w:p>
          <w:p w:rsidR="0094731A" w:rsidRPr="0094731A" w:rsidRDefault="0094731A" w:rsidP="0094731A">
            <w:pPr>
              <w:rPr>
                <w:rFonts w:asciiTheme="minorEastAsia" w:eastAsiaTheme="minorEastAsia" w:hAnsiTheme="minorEastAsia" w:hint="eastAsia"/>
                <w:sz w:val="24"/>
              </w:rPr>
            </w:pPr>
          </w:p>
          <w:p w:rsidR="00A67105" w:rsidRPr="0094731A" w:rsidRDefault="00A67105" w:rsidP="00A67105">
            <w:pPr>
              <w:rPr>
                <w:sz w:val="24"/>
              </w:rPr>
            </w:pPr>
          </w:p>
        </w:tc>
      </w:tr>
      <w:tr w:rsidR="00A67105" w:rsidTr="00767070">
        <w:trPr>
          <w:trHeight w:val="780"/>
        </w:trPr>
        <w:tc>
          <w:tcPr>
            <w:tcW w:w="785" w:type="dxa"/>
            <w:vAlign w:val="center"/>
          </w:tcPr>
          <w:p w:rsidR="00A67105" w:rsidRDefault="00A67105" w:rsidP="00A67105">
            <w:pPr>
              <w:jc w:val="center"/>
            </w:pPr>
            <w:r>
              <w:rPr>
                <w:rFonts w:hint="eastAsia"/>
              </w:rPr>
              <w:t>教学</w:t>
            </w:r>
          </w:p>
          <w:p w:rsidR="00A67105" w:rsidRDefault="00A67105" w:rsidP="00A67105">
            <w:pPr>
              <w:jc w:val="center"/>
            </w:pPr>
            <w:r>
              <w:rPr>
                <w:rFonts w:hint="eastAsia"/>
              </w:rPr>
              <w:t>后记</w:t>
            </w:r>
          </w:p>
        </w:tc>
        <w:tc>
          <w:tcPr>
            <w:tcW w:w="9051" w:type="dxa"/>
            <w:gridSpan w:val="9"/>
            <w:vAlign w:val="center"/>
          </w:tcPr>
          <w:p w:rsidR="00A67105" w:rsidRDefault="00A67105" w:rsidP="00A67105"/>
        </w:tc>
      </w:tr>
    </w:tbl>
    <w:p w:rsidR="00EF566E" w:rsidRDefault="00EF566E" w:rsidP="00EF566E"/>
    <w:sectPr w:rsidR="00EF566E" w:rsidSect="00A606C1">
      <w:pgSz w:w="11906" w:h="16838"/>
      <w:pgMar w:top="1440" w:right="1106" w:bottom="1440" w:left="179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D46" w:rsidRDefault="00386D46" w:rsidP="00EF566E">
      <w:r>
        <w:separator/>
      </w:r>
    </w:p>
  </w:endnote>
  <w:endnote w:type="continuationSeparator" w:id="1">
    <w:p w:rsidR="00386D46" w:rsidRDefault="00386D46" w:rsidP="00EF56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D46" w:rsidRDefault="00386D46" w:rsidP="00EF566E">
      <w:r>
        <w:separator/>
      </w:r>
    </w:p>
  </w:footnote>
  <w:footnote w:type="continuationSeparator" w:id="1">
    <w:p w:rsidR="00386D46" w:rsidRDefault="00386D46" w:rsidP="00EF56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160F"/>
    <w:rsid w:val="0003160F"/>
    <w:rsid w:val="002545D0"/>
    <w:rsid w:val="00284716"/>
    <w:rsid w:val="002850B8"/>
    <w:rsid w:val="002B7147"/>
    <w:rsid w:val="00321CE9"/>
    <w:rsid w:val="00386D46"/>
    <w:rsid w:val="003F61B0"/>
    <w:rsid w:val="0048498B"/>
    <w:rsid w:val="004B4A18"/>
    <w:rsid w:val="00562B0D"/>
    <w:rsid w:val="005B0D24"/>
    <w:rsid w:val="005D66DF"/>
    <w:rsid w:val="008F7E32"/>
    <w:rsid w:val="00913FE4"/>
    <w:rsid w:val="0094731A"/>
    <w:rsid w:val="00A03AF4"/>
    <w:rsid w:val="00A606C1"/>
    <w:rsid w:val="00A67105"/>
    <w:rsid w:val="00C440A9"/>
    <w:rsid w:val="00CA656A"/>
    <w:rsid w:val="00EF566E"/>
    <w:rsid w:val="00F910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60F"/>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56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566E"/>
    <w:rPr>
      <w:rFonts w:ascii="Times New Roman" w:eastAsia="宋体" w:hAnsi="Times New Roman" w:cs="Times New Roman"/>
      <w:sz w:val="18"/>
      <w:szCs w:val="18"/>
    </w:rPr>
  </w:style>
  <w:style w:type="paragraph" w:styleId="a4">
    <w:name w:val="footer"/>
    <w:basedOn w:val="a"/>
    <w:link w:val="Char0"/>
    <w:uiPriority w:val="99"/>
    <w:semiHidden/>
    <w:unhideWhenUsed/>
    <w:rsid w:val="00EF56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566E"/>
    <w:rPr>
      <w:rFonts w:ascii="Times New Roman" w:eastAsia="宋体" w:hAnsi="Times New Roman" w:cs="Times New Roman"/>
      <w:sz w:val="18"/>
      <w:szCs w:val="18"/>
    </w:rPr>
  </w:style>
  <w:style w:type="paragraph" w:styleId="a5">
    <w:name w:val="Normal (Web)"/>
    <w:basedOn w:val="a"/>
    <w:uiPriority w:val="99"/>
    <w:semiHidden/>
    <w:unhideWhenUsed/>
    <w:rsid w:val="005D66D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93523173">
      <w:bodyDiv w:val="1"/>
      <w:marLeft w:val="0"/>
      <w:marRight w:val="0"/>
      <w:marTop w:val="0"/>
      <w:marBottom w:val="0"/>
      <w:divBdr>
        <w:top w:val="none" w:sz="0" w:space="0" w:color="auto"/>
        <w:left w:val="none" w:sz="0" w:space="0" w:color="auto"/>
        <w:bottom w:val="none" w:sz="0" w:space="0" w:color="auto"/>
        <w:right w:val="none" w:sz="0" w:space="0" w:color="auto"/>
      </w:divBdr>
      <w:divsChild>
        <w:div w:id="1818646204">
          <w:marLeft w:val="547"/>
          <w:marRight w:val="0"/>
          <w:marTop w:val="154"/>
          <w:marBottom w:val="0"/>
          <w:divBdr>
            <w:top w:val="none" w:sz="0" w:space="0" w:color="auto"/>
            <w:left w:val="none" w:sz="0" w:space="0" w:color="auto"/>
            <w:bottom w:val="none" w:sz="0" w:space="0" w:color="auto"/>
            <w:right w:val="none" w:sz="0" w:space="0" w:color="auto"/>
          </w:divBdr>
        </w:div>
        <w:div w:id="96096872">
          <w:marLeft w:val="547"/>
          <w:marRight w:val="0"/>
          <w:marTop w:val="154"/>
          <w:marBottom w:val="0"/>
          <w:divBdr>
            <w:top w:val="none" w:sz="0" w:space="0" w:color="auto"/>
            <w:left w:val="none" w:sz="0" w:space="0" w:color="auto"/>
            <w:bottom w:val="none" w:sz="0" w:space="0" w:color="auto"/>
            <w:right w:val="none" w:sz="0" w:space="0" w:color="auto"/>
          </w:divBdr>
        </w:div>
        <w:div w:id="161707087">
          <w:marLeft w:val="547"/>
          <w:marRight w:val="0"/>
          <w:marTop w:val="154"/>
          <w:marBottom w:val="0"/>
          <w:divBdr>
            <w:top w:val="none" w:sz="0" w:space="0" w:color="auto"/>
            <w:left w:val="none" w:sz="0" w:space="0" w:color="auto"/>
            <w:bottom w:val="none" w:sz="0" w:space="0" w:color="auto"/>
            <w:right w:val="none" w:sz="0" w:space="0" w:color="auto"/>
          </w:divBdr>
        </w:div>
        <w:div w:id="740717883">
          <w:marLeft w:val="547"/>
          <w:marRight w:val="0"/>
          <w:marTop w:val="154"/>
          <w:marBottom w:val="0"/>
          <w:divBdr>
            <w:top w:val="none" w:sz="0" w:space="0" w:color="auto"/>
            <w:left w:val="none" w:sz="0" w:space="0" w:color="auto"/>
            <w:bottom w:val="none" w:sz="0" w:space="0" w:color="auto"/>
            <w:right w:val="none" w:sz="0" w:space="0" w:color="auto"/>
          </w:divBdr>
        </w:div>
        <w:div w:id="278801268">
          <w:marLeft w:val="547"/>
          <w:marRight w:val="0"/>
          <w:marTop w:val="154"/>
          <w:marBottom w:val="0"/>
          <w:divBdr>
            <w:top w:val="none" w:sz="0" w:space="0" w:color="auto"/>
            <w:left w:val="none" w:sz="0" w:space="0" w:color="auto"/>
            <w:bottom w:val="none" w:sz="0" w:space="0" w:color="auto"/>
            <w:right w:val="none" w:sz="0" w:space="0" w:color="auto"/>
          </w:divBdr>
        </w:div>
      </w:divsChild>
    </w:div>
    <w:div w:id="172649465">
      <w:bodyDiv w:val="1"/>
      <w:marLeft w:val="0"/>
      <w:marRight w:val="0"/>
      <w:marTop w:val="0"/>
      <w:marBottom w:val="0"/>
      <w:divBdr>
        <w:top w:val="none" w:sz="0" w:space="0" w:color="auto"/>
        <w:left w:val="none" w:sz="0" w:space="0" w:color="auto"/>
        <w:bottom w:val="none" w:sz="0" w:space="0" w:color="auto"/>
        <w:right w:val="none" w:sz="0" w:space="0" w:color="auto"/>
      </w:divBdr>
      <w:divsChild>
        <w:div w:id="1022052888">
          <w:marLeft w:val="547"/>
          <w:marRight w:val="0"/>
          <w:marTop w:val="154"/>
          <w:marBottom w:val="0"/>
          <w:divBdr>
            <w:top w:val="none" w:sz="0" w:space="0" w:color="auto"/>
            <w:left w:val="none" w:sz="0" w:space="0" w:color="auto"/>
            <w:bottom w:val="none" w:sz="0" w:space="0" w:color="auto"/>
            <w:right w:val="none" w:sz="0" w:space="0" w:color="auto"/>
          </w:divBdr>
        </w:div>
      </w:divsChild>
    </w:div>
    <w:div w:id="188834564">
      <w:bodyDiv w:val="1"/>
      <w:marLeft w:val="0"/>
      <w:marRight w:val="0"/>
      <w:marTop w:val="0"/>
      <w:marBottom w:val="0"/>
      <w:divBdr>
        <w:top w:val="none" w:sz="0" w:space="0" w:color="auto"/>
        <w:left w:val="none" w:sz="0" w:space="0" w:color="auto"/>
        <w:bottom w:val="none" w:sz="0" w:space="0" w:color="auto"/>
        <w:right w:val="none" w:sz="0" w:space="0" w:color="auto"/>
      </w:divBdr>
    </w:div>
    <w:div w:id="222521006">
      <w:bodyDiv w:val="1"/>
      <w:marLeft w:val="0"/>
      <w:marRight w:val="0"/>
      <w:marTop w:val="0"/>
      <w:marBottom w:val="0"/>
      <w:divBdr>
        <w:top w:val="none" w:sz="0" w:space="0" w:color="auto"/>
        <w:left w:val="none" w:sz="0" w:space="0" w:color="auto"/>
        <w:bottom w:val="none" w:sz="0" w:space="0" w:color="auto"/>
        <w:right w:val="none" w:sz="0" w:space="0" w:color="auto"/>
      </w:divBdr>
      <w:divsChild>
        <w:div w:id="493912023">
          <w:marLeft w:val="547"/>
          <w:marRight w:val="0"/>
          <w:marTop w:val="154"/>
          <w:marBottom w:val="0"/>
          <w:divBdr>
            <w:top w:val="none" w:sz="0" w:space="0" w:color="auto"/>
            <w:left w:val="none" w:sz="0" w:space="0" w:color="auto"/>
            <w:bottom w:val="none" w:sz="0" w:space="0" w:color="auto"/>
            <w:right w:val="none" w:sz="0" w:space="0" w:color="auto"/>
          </w:divBdr>
        </w:div>
        <w:div w:id="3022400">
          <w:marLeft w:val="547"/>
          <w:marRight w:val="0"/>
          <w:marTop w:val="154"/>
          <w:marBottom w:val="0"/>
          <w:divBdr>
            <w:top w:val="none" w:sz="0" w:space="0" w:color="auto"/>
            <w:left w:val="none" w:sz="0" w:space="0" w:color="auto"/>
            <w:bottom w:val="none" w:sz="0" w:space="0" w:color="auto"/>
            <w:right w:val="none" w:sz="0" w:space="0" w:color="auto"/>
          </w:divBdr>
        </w:div>
      </w:divsChild>
    </w:div>
    <w:div w:id="223958067">
      <w:bodyDiv w:val="1"/>
      <w:marLeft w:val="0"/>
      <w:marRight w:val="0"/>
      <w:marTop w:val="0"/>
      <w:marBottom w:val="0"/>
      <w:divBdr>
        <w:top w:val="none" w:sz="0" w:space="0" w:color="auto"/>
        <w:left w:val="none" w:sz="0" w:space="0" w:color="auto"/>
        <w:bottom w:val="none" w:sz="0" w:space="0" w:color="auto"/>
        <w:right w:val="none" w:sz="0" w:space="0" w:color="auto"/>
      </w:divBdr>
      <w:divsChild>
        <w:div w:id="599752083">
          <w:marLeft w:val="547"/>
          <w:marRight w:val="0"/>
          <w:marTop w:val="154"/>
          <w:marBottom w:val="0"/>
          <w:divBdr>
            <w:top w:val="none" w:sz="0" w:space="0" w:color="auto"/>
            <w:left w:val="none" w:sz="0" w:space="0" w:color="auto"/>
            <w:bottom w:val="none" w:sz="0" w:space="0" w:color="auto"/>
            <w:right w:val="none" w:sz="0" w:space="0" w:color="auto"/>
          </w:divBdr>
        </w:div>
        <w:div w:id="505287268">
          <w:marLeft w:val="547"/>
          <w:marRight w:val="0"/>
          <w:marTop w:val="154"/>
          <w:marBottom w:val="0"/>
          <w:divBdr>
            <w:top w:val="none" w:sz="0" w:space="0" w:color="auto"/>
            <w:left w:val="none" w:sz="0" w:space="0" w:color="auto"/>
            <w:bottom w:val="none" w:sz="0" w:space="0" w:color="auto"/>
            <w:right w:val="none" w:sz="0" w:space="0" w:color="auto"/>
          </w:divBdr>
        </w:div>
      </w:divsChild>
    </w:div>
    <w:div w:id="225725592">
      <w:bodyDiv w:val="1"/>
      <w:marLeft w:val="0"/>
      <w:marRight w:val="0"/>
      <w:marTop w:val="0"/>
      <w:marBottom w:val="0"/>
      <w:divBdr>
        <w:top w:val="none" w:sz="0" w:space="0" w:color="auto"/>
        <w:left w:val="none" w:sz="0" w:space="0" w:color="auto"/>
        <w:bottom w:val="none" w:sz="0" w:space="0" w:color="auto"/>
        <w:right w:val="none" w:sz="0" w:space="0" w:color="auto"/>
      </w:divBdr>
      <w:divsChild>
        <w:div w:id="605162881">
          <w:marLeft w:val="547"/>
          <w:marRight w:val="0"/>
          <w:marTop w:val="154"/>
          <w:marBottom w:val="0"/>
          <w:divBdr>
            <w:top w:val="none" w:sz="0" w:space="0" w:color="auto"/>
            <w:left w:val="none" w:sz="0" w:space="0" w:color="auto"/>
            <w:bottom w:val="none" w:sz="0" w:space="0" w:color="auto"/>
            <w:right w:val="none" w:sz="0" w:space="0" w:color="auto"/>
          </w:divBdr>
        </w:div>
      </w:divsChild>
    </w:div>
    <w:div w:id="314577579">
      <w:bodyDiv w:val="1"/>
      <w:marLeft w:val="0"/>
      <w:marRight w:val="0"/>
      <w:marTop w:val="0"/>
      <w:marBottom w:val="0"/>
      <w:divBdr>
        <w:top w:val="none" w:sz="0" w:space="0" w:color="auto"/>
        <w:left w:val="none" w:sz="0" w:space="0" w:color="auto"/>
        <w:bottom w:val="none" w:sz="0" w:space="0" w:color="auto"/>
        <w:right w:val="none" w:sz="0" w:space="0" w:color="auto"/>
      </w:divBdr>
      <w:divsChild>
        <w:div w:id="1004359976">
          <w:marLeft w:val="547"/>
          <w:marRight w:val="0"/>
          <w:marTop w:val="154"/>
          <w:marBottom w:val="0"/>
          <w:divBdr>
            <w:top w:val="none" w:sz="0" w:space="0" w:color="auto"/>
            <w:left w:val="none" w:sz="0" w:space="0" w:color="auto"/>
            <w:bottom w:val="none" w:sz="0" w:space="0" w:color="auto"/>
            <w:right w:val="none" w:sz="0" w:space="0" w:color="auto"/>
          </w:divBdr>
        </w:div>
      </w:divsChild>
    </w:div>
    <w:div w:id="331220599">
      <w:bodyDiv w:val="1"/>
      <w:marLeft w:val="0"/>
      <w:marRight w:val="0"/>
      <w:marTop w:val="0"/>
      <w:marBottom w:val="0"/>
      <w:divBdr>
        <w:top w:val="none" w:sz="0" w:space="0" w:color="auto"/>
        <w:left w:val="none" w:sz="0" w:space="0" w:color="auto"/>
        <w:bottom w:val="none" w:sz="0" w:space="0" w:color="auto"/>
        <w:right w:val="none" w:sz="0" w:space="0" w:color="auto"/>
      </w:divBdr>
    </w:div>
    <w:div w:id="450055158">
      <w:bodyDiv w:val="1"/>
      <w:marLeft w:val="0"/>
      <w:marRight w:val="0"/>
      <w:marTop w:val="0"/>
      <w:marBottom w:val="0"/>
      <w:divBdr>
        <w:top w:val="none" w:sz="0" w:space="0" w:color="auto"/>
        <w:left w:val="none" w:sz="0" w:space="0" w:color="auto"/>
        <w:bottom w:val="none" w:sz="0" w:space="0" w:color="auto"/>
        <w:right w:val="none" w:sz="0" w:space="0" w:color="auto"/>
      </w:divBdr>
      <w:divsChild>
        <w:div w:id="1012730001">
          <w:marLeft w:val="547"/>
          <w:marRight w:val="0"/>
          <w:marTop w:val="154"/>
          <w:marBottom w:val="0"/>
          <w:divBdr>
            <w:top w:val="none" w:sz="0" w:space="0" w:color="auto"/>
            <w:left w:val="none" w:sz="0" w:space="0" w:color="auto"/>
            <w:bottom w:val="none" w:sz="0" w:space="0" w:color="auto"/>
            <w:right w:val="none" w:sz="0" w:space="0" w:color="auto"/>
          </w:divBdr>
        </w:div>
        <w:div w:id="557716082">
          <w:marLeft w:val="547"/>
          <w:marRight w:val="0"/>
          <w:marTop w:val="154"/>
          <w:marBottom w:val="0"/>
          <w:divBdr>
            <w:top w:val="none" w:sz="0" w:space="0" w:color="auto"/>
            <w:left w:val="none" w:sz="0" w:space="0" w:color="auto"/>
            <w:bottom w:val="none" w:sz="0" w:space="0" w:color="auto"/>
            <w:right w:val="none" w:sz="0" w:space="0" w:color="auto"/>
          </w:divBdr>
        </w:div>
        <w:div w:id="1007831119">
          <w:marLeft w:val="547"/>
          <w:marRight w:val="0"/>
          <w:marTop w:val="154"/>
          <w:marBottom w:val="0"/>
          <w:divBdr>
            <w:top w:val="none" w:sz="0" w:space="0" w:color="auto"/>
            <w:left w:val="none" w:sz="0" w:space="0" w:color="auto"/>
            <w:bottom w:val="none" w:sz="0" w:space="0" w:color="auto"/>
            <w:right w:val="none" w:sz="0" w:space="0" w:color="auto"/>
          </w:divBdr>
        </w:div>
        <w:div w:id="754909492">
          <w:marLeft w:val="547"/>
          <w:marRight w:val="0"/>
          <w:marTop w:val="154"/>
          <w:marBottom w:val="0"/>
          <w:divBdr>
            <w:top w:val="none" w:sz="0" w:space="0" w:color="auto"/>
            <w:left w:val="none" w:sz="0" w:space="0" w:color="auto"/>
            <w:bottom w:val="none" w:sz="0" w:space="0" w:color="auto"/>
            <w:right w:val="none" w:sz="0" w:space="0" w:color="auto"/>
          </w:divBdr>
        </w:div>
        <w:div w:id="763526824">
          <w:marLeft w:val="547"/>
          <w:marRight w:val="0"/>
          <w:marTop w:val="154"/>
          <w:marBottom w:val="0"/>
          <w:divBdr>
            <w:top w:val="none" w:sz="0" w:space="0" w:color="auto"/>
            <w:left w:val="none" w:sz="0" w:space="0" w:color="auto"/>
            <w:bottom w:val="none" w:sz="0" w:space="0" w:color="auto"/>
            <w:right w:val="none" w:sz="0" w:space="0" w:color="auto"/>
          </w:divBdr>
        </w:div>
      </w:divsChild>
    </w:div>
    <w:div w:id="503470173">
      <w:bodyDiv w:val="1"/>
      <w:marLeft w:val="0"/>
      <w:marRight w:val="0"/>
      <w:marTop w:val="0"/>
      <w:marBottom w:val="0"/>
      <w:divBdr>
        <w:top w:val="none" w:sz="0" w:space="0" w:color="auto"/>
        <w:left w:val="none" w:sz="0" w:space="0" w:color="auto"/>
        <w:bottom w:val="none" w:sz="0" w:space="0" w:color="auto"/>
        <w:right w:val="none" w:sz="0" w:space="0" w:color="auto"/>
      </w:divBdr>
    </w:div>
    <w:div w:id="516652005">
      <w:bodyDiv w:val="1"/>
      <w:marLeft w:val="0"/>
      <w:marRight w:val="0"/>
      <w:marTop w:val="0"/>
      <w:marBottom w:val="0"/>
      <w:divBdr>
        <w:top w:val="none" w:sz="0" w:space="0" w:color="auto"/>
        <w:left w:val="none" w:sz="0" w:space="0" w:color="auto"/>
        <w:bottom w:val="none" w:sz="0" w:space="0" w:color="auto"/>
        <w:right w:val="none" w:sz="0" w:space="0" w:color="auto"/>
      </w:divBdr>
    </w:div>
    <w:div w:id="531262456">
      <w:bodyDiv w:val="1"/>
      <w:marLeft w:val="0"/>
      <w:marRight w:val="0"/>
      <w:marTop w:val="0"/>
      <w:marBottom w:val="0"/>
      <w:divBdr>
        <w:top w:val="none" w:sz="0" w:space="0" w:color="auto"/>
        <w:left w:val="none" w:sz="0" w:space="0" w:color="auto"/>
        <w:bottom w:val="none" w:sz="0" w:space="0" w:color="auto"/>
        <w:right w:val="none" w:sz="0" w:space="0" w:color="auto"/>
      </w:divBdr>
      <w:divsChild>
        <w:div w:id="240875803">
          <w:marLeft w:val="547"/>
          <w:marRight w:val="0"/>
          <w:marTop w:val="154"/>
          <w:marBottom w:val="0"/>
          <w:divBdr>
            <w:top w:val="none" w:sz="0" w:space="0" w:color="auto"/>
            <w:left w:val="none" w:sz="0" w:space="0" w:color="auto"/>
            <w:bottom w:val="none" w:sz="0" w:space="0" w:color="auto"/>
            <w:right w:val="none" w:sz="0" w:space="0" w:color="auto"/>
          </w:divBdr>
        </w:div>
        <w:div w:id="779296769">
          <w:marLeft w:val="547"/>
          <w:marRight w:val="0"/>
          <w:marTop w:val="154"/>
          <w:marBottom w:val="0"/>
          <w:divBdr>
            <w:top w:val="none" w:sz="0" w:space="0" w:color="auto"/>
            <w:left w:val="none" w:sz="0" w:space="0" w:color="auto"/>
            <w:bottom w:val="none" w:sz="0" w:space="0" w:color="auto"/>
            <w:right w:val="none" w:sz="0" w:space="0" w:color="auto"/>
          </w:divBdr>
        </w:div>
        <w:div w:id="1305308294">
          <w:marLeft w:val="547"/>
          <w:marRight w:val="0"/>
          <w:marTop w:val="154"/>
          <w:marBottom w:val="0"/>
          <w:divBdr>
            <w:top w:val="none" w:sz="0" w:space="0" w:color="auto"/>
            <w:left w:val="none" w:sz="0" w:space="0" w:color="auto"/>
            <w:bottom w:val="none" w:sz="0" w:space="0" w:color="auto"/>
            <w:right w:val="none" w:sz="0" w:space="0" w:color="auto"/>
          </w:divBdr>
        </w:div>
        <w:div w:id="1981499805">
          <w:marLeft w:val="547"/>
          <w:marRight w:val="0"/>
          <w:marTop w:val="154"/>
          <w:marBottom w:val="0"/>
          <w:divBdr>
            <w:top w:val="none" w:sz="0" w:space="0" w:color="auto"/>
            <w:left w:val="none" w:sz="0" w:space="0" w:color="auto"/>
            <w:bottom w:val="none" w:sz="0" w:space="0" w:color="auto"/>
            <w:right w:val="none" w:sz="0" w:space="0" w:color="auto"/>
          </w:divBdr>
        </w:div>
        <w:div w:id="592400544">
          <w:marLeft w:val="547"/>
          <w:marRight w:val="0"/>
          <w:marTop w:val="154"/>
          <w:marBottom w:val="0"/>
          <w:divBdr>
            <w:top w:val="none" w:sz="0" w:space="0" w:color="auto"/>
            <w:left w:val="none" w:sz="0" w:space="0" w:color="auto"/>
            <w:bottom w:val="none" w:sz="0" w:space="0" w:color="auto"/>
            <w:right w:val="none" w:sz="0" w:space="0" w:color="auto"/>
          </w:divBdr>
        </w:div>
      </w:divsChild>
    </w:div>
    <w:div w:id="611864758">
      <w:bodyDiv w:val="1"/>
      <w:marLeft w:val="0"/>
      <w:marRight w:val="0"/>
      <w:marTop w:val="0"/>
      <w:marBottom w:val="0"/>
      <w:divBdr>
        <w:top w:val="none" w:sz="0" w:space="0" w:color="auto"/>
        <w:left w:val="none" w:sz="0" w:space="0" w:color="auto"/>
        <w:bottom w:val="none" w:sz="0" w:space="0" w:color="auto"/>
        <w:right w:val="none" w:sz="0" w:space="0" w:color="auto"/>
      </w:divBdr>
      <w:divsChild>
        <w:div w:id="1413232473">
          <w:marLeft w:val="547"/>
          <w:marRight w:val="0"/>
          <w:marTop w:val="154"/>
          <w:marBottom w:val="0"/>
          <w:divBdr>
            <w:top w:val="none" w:sz="0" w:space="0" w:color="auto"/>
            <w:left w:val="none" w:sz="0" w:space="0" w:color="auto"/>
            <w:bottom w:val="none" w:sz="0" w:space="0" w:color="auto"/>
            <w:right w:val="none" w:sz="0" w:space="0" w:color="auto"/>
          </w:divBdr>
        </w:div>
        <w:div w:id="1581867983">
          <w:marLeft w:val="547"/>
          <w:marRight w:val="0"/>
          <w:marTop w:val="154"/>
          <w:marBottom w:val="0"/>
          <w:divBdr>
            <w:top w:val="none" w:sz="0" w:space="0" w:color="auto"/>
            <w:left w:val="none" w:sz="0" w:space="0" w:color="auto"/>
            <w:bottom w:val="none" w:sz="0" w:space="0" w:color="auto"/>
            <w:right w:val="none" w:sz="0" w:space="0" w:color="auto"/>
          </w:divBdr>
        </w:div>
      </w:divsChild>
    </w:div>
    <w:div w:id="635062987">
      <w:bodyDiv w:val="1"/>
      <w:marLeft w:val="0"/>
      <w:marRight w:val="0"/>
      <w:marTop w:val="0"/>
      <w:marBottom w:val="0"/>
      <w:divBdr>
        <w:top w:val="none" w:sz="0" w:space="0" w:color="auto"/>
        <w:left w:val="none" w:sz="0" w:space="0" w:color="auto"/>
        <w:bottom w:val="none" w:sz="0" w:space="0" w:color="auto"/>
        <w:right w:val="none" w:sz="0" w:space="0" w:color="auto"/>
      </w:divBdr>
      <w:divsChild>
        <w:div w:id="276446807">
          <w:marLeft w:val="547"/>
          <w:marRight w:val="0"/>
          <w:marTop w:val="154"/>
          <w:marBottom w:val="0"/>
          <w:divBdr>
            <w:top w:val="none" w:sz="0" w:space="0" w:color="auto"/>
            <w:left w:val="none" w:sz="0" w:space="0" w:color="auto"/>
            <w:bottom w:val="none" w:sz="0" w:space="0" w:color="auto"/>
            <w:right w:val="none" w:sz="0" w:space="0" w:color="auto"/>
          </w:divBdr>
        </w:div>
        <w:div w:id="580943290">
          <w:marLeft w:val="547"/>
          <w:marRight w:val="0"/>
          <w:marTop w:val="154"/>
          <w:marBottom w:val="0"/>
          <w:divBdr>
            <w:top w:val="none" w:sz="0" w:space="0" w:color="auto"/>
            <w:left w:val="none" w:sz="0" w:space="0" w:color="auto"/>
            <w:bottom w:val="none" w:sz="0" w:space="0" w:color="auto"/>
            <w:right w:val="none" w:sz="0" w:space="0" w:color="auto"/>
          </w:divBdr>
        </w:div>
        <w:div w:id="1819034873">
          <w:marLeft w:val="547"/>
          <w:marRight w:val="0"/>
          <w:marTop w:val="154"/>
          <w:marBottom w:val="0"/>
          <w:divBdr>
            <w:top w:val="none" w:sz="0" w:space="0" w:color="auto"/>
            <w:left w:val="none" w:sz="0" w:space="0" w:color="auto"/>
            <w:bottom w:val="none" w:sz="0" w:space="0" w:color="auto"/>
            <w:right w:val="none" w:sz="0" w:space="0" w:color="auto"/>
          </w:divBdr>
        </w:div>
        <w:div w:id="850409293">
          <w:marLeft w:val="547"/>
          <w:marRight w:val="0"/>
          <w:marTop w:val="154"/>
          <w:marBottom w:val="0"/>
          <w:divBdr>
            <w:top w:val="none" w:sz="0" w:space="0" w:color="auto"/>
            <w:left w:val="none" w:sz="0" w:space="0" w:color="auto"/>
            <w:bottom w:val="none" w:sz="0" w:space="0" w:color="auto"/>
            <w:right w:val="none" w:sz="0" w:space="0" w:color="auto"/>
          </w:divBdr>
        </w:div>
      </w:divsChild>
    </w:div>
    <w:div w:id="712080733">
      <w:bodyDiv w:val="1"/>
      <w:marLeft w:val="0"/>
      <w:marRight w:val="0"/>
      <w:marTop w:val="0"/>
      <w:marBottom w:val="0"/>
      <w:divBdr>
        <w:top w:val="none" w:sz="0" w:space="0" w:color="auto"/>
        <w:left w:val="none" w:sz="0" w:space="0" w:color="auto"/>
        <w:bottom w:val="none" w:sz="0" w:space="0" w:color="auto"/>
        <w:right w:val="none" w:sz="0" w:space="0" w:color="auto"/>
      </w:divBdr>
      <w:divsChild>
        <w:div w:id="669065049">
          <w:marLeft w:val="547"/>
          <w:marRight w:val="0"/>
          <w:marTop w:val="134"/>
          <w:marBottom w:val="0"/>
          <w:divBdr>
            <w:top w:val="none" w:sz="0" w:space="0" w:color="auto"/>
            <w:left w:val="none" w:sz="0" w:space="0" w:color="auto"/>
            <w:bottom w:val="none" w:sz="0" w:space="0" w:color="auto"/>
            <w:right w:val="none" w:sz="0" w:space="0" w:color="auto"/>
          </w:divBdr>
        </w:div>
      </w:divsChild>
    </w:div>
    <w:div w:id="729813777">
      <w:bodyDiv w:val="1"/>
      <w:marLeft w:val="0"/>
      <w:marRight w:val="0"/>
      <w:marTop w:val="0"/>
      <w:marBottom w:val="0"/>
      <w:divBdr>
        <w:top w:val="none" w:sz="0" w:space="0" w:color="auto"/>
        <w:left w:val="none" w:sz="0" w:space="0" w:color="auto"/>
        <w:bottom w:val="none" w:sz="0" w:space="0" w:color="auto"/>
        <w:right w:val="none" w:sz="0" w:space="0" w:color="auto"/>
      </w:divBdr>
    </w:div>
    <w:div w:id="752554945">
      <w:bodyDiv w:val="1"/>
      <w:marLeft w:val="0"/>
      <w:marRight w:val="0"/>
      <w:marTop w:val="0"/>
      <w:marBottom w:val="0"/>
      <w:divBdr>
        <w:top w:val="none" w:sz="0" w:space="0" w:color="auto"/>
        <w:left w:val="none" w:sz="0" w:space="0" w:color="auto"/>
        <w:bottom w:val="none" w:sz="0" w:space="0" w:color="auto"/>
        <w:right w:val="none" w:sz="0" w:space="0" w:color="auto"/>
      </w:divBdr>
      <w:divsChild>
        <w:div w:id="933199365">
          <w:marLeft w:val="547"/>
          <w:marRight w:val="0"/>
          <w:marTop w:val="154"/>
          <w:marBottom w:val="0"/>
          <w:divBdr>
            <w:top w:val="none" w:sz="0" w:space="0" w:color="auto"/>
            <w:left w:val="none" w:sz="0" w:space="0" w:color="auto"/>
            <w:bottom w:val="none" w:sz="0" w:space="0" w:color="auto"/>
            <w:right w:val="none" w:sz="0" w:space="0" w:color="auto"/>
          </w:divBdr>
        </w:div>
      </w:divsChild>
    </w:div>
    <w:div w:id="809522391">
      <w:bodyDiv w:val="1"/>
      <w:marLeft w:val="0"/>
      <w:marRight w:val="0"/>
      <w:marTop w:val="0"/>
      <w:marBottom w:val="0"/>
      <w:divBdr>
        <w:top w:val="none" w:sz="0" w:space="0" w:color="auto"/>
        <w:left w:val="none" w:sz="0" w:space="0" w:color="auto"/>
        <w:bottom w:val="none" w:sz="0" w:space="0" w:color="auto"/>
        <w:right w:val="none" w:sz="0" w:space="0" w:color="auto"/>
      </w:divBdr>
      <w:divsChild>
        <w:div w:id="2010595332">
          <w:marLeft w:val="547"/>
          <w:marRight w:val="0"/>
          <w:marTop w:val="154"/>
          <w:marBottom w:val="0"/>
          <w:divBdr>
            <w:top w:val="none" w:sz="0" w:space="0" w:color="auto"/>
            <w:left w:val="none" w:sz="0" w:space="0" w:color="auto"/>
            <w:bottom w:val="none" w:sz="0" w:space="0" w:color="auto"/>
            <w:right w:val="none" w:sz="0" w:space="0" w:color="auto"/>
          </w:divBdr>
        </w:div>
        <w:div w:id="92670480">
          <w:marLeft w:val="547"/>
          <w:marRight w:val="0"/>
          <w:marTop w:val="154"/>
          <w:marBottom w:val="0"/>
          <w:divBdr>
            <w:top w:val="none" w:sz="0" w:space="0" w:color="auto"/>
            <w:left w:val="none" w:sz="0" w:space="0" w:color="auto"/>
            <w:bottom w:val="none" w:sz="0" w:space="0" w:color="auto"/>
            <w:right w:val="none" w:sz="0" w:space="0" w:color="auto"/>
          </w:divBdr>
        </w:div>
        <w:div w:id="283384676">
          <w:marLeft w:val="547"/>
          <w:marRight w:val="0"/>
          <w:marTop w:val="154"/>
          <w:marBottom w:val="0"/>
          <w:divBdr>
            <w:top w:val="none" w:sz="0" w:space="0" w:color="auto"/>
            <w:left w:val="none" w:sz="0" w:space="0" w:color="auto"/>
            <w:bottom w:val="none" w:sz="0" w:space="0" w:color="auto"/>
            <w:right w:val="none" w:sz="0" w:space="0" w:color="auto"/>
          </w:divBdr>
        </w:div>
        <w:div w:id="1665666067">
          <w:marLeft w:val="547"/>
          <w:marRight w:val="0"/>
          <w:marTop w:val="154"/>
          <w:marBottom w:val="0"/>
          <w:divBdr>
            <w:top w:val="none" w:sz="0" w:space="0" w:color="auto"/>
            <w:left w:val="none" w:sz="0" w:space="0" w:color="auto"/>
            <w:bottom w:val="none" w:sz="0" w:space="0" w:color="auto"/>
            <w:right w:val="none" w:sz="0" w:space="0" w:color="auto"/>
          </w:divBdr>
        </w:div>
      </w:divsChild>
    </w:div>
    <w:div w:id="911499531">
      <w:bodyDiv w:val="1"/>
      <w:marLeft w:val="0"/>
      <w:marRight w:val="0"/>
      <w:marTop w:val="0"/>
      <w:marBottom w:val="0"/>
      <w:divBdr>
        <w:top w:val="none" w:sz="0" w:space="0" w:color="auto"/>
        <w:left w:val="none" w:sz="0" w:space="0" w:color="auto"/>
        <w:bottom w:val="none" w:sz="0" w:space="0" w:color="auto"/>
        <w:right w:val="none" w:sz="0" w:space="0" w:color="auto"/>
      </w:divBdr>
      <w:divsChild>
        <w:div w:id="1514609669">
          <w:marLeft w:val="547"/>
          <w:marRight w:val="0"/>
          <w:marTop w:val="154"/>
          <w:marBottom w:val="0"/>
          <w:divBdr>
            <w:top w:val="none" w:sz="0" w:space="0" w:color="auto"/>
            <w:left w:val="none" w:sz="0" w:space="0" w:color="auto"/>
            <w:bottom w:val="none" w:sz="0" w:space="0" w:color="auto"/>
            <w:right w:val="none" w:sz="0" w:space="0" w:color="auto"/>
          </w:divBdr>
        </w:div>
        <w:div w:id="1934821753">
          <w:marLeft w:val="547"/>
          <w:marRight w:val="0"/>
          <w:marTop w:val="154"/>
          <w:marBottom w:val="0"/>
          <w:divBdr>
            <w:top w:val="none" w:sz="0" w:space="0" w:color="auto"/>
            <w:left w:val="none" w:sz="0" w:space="0" w:color="auto"/>
            <w:bottom w:val="none" w:sz="0" w:space="0" w:color="auto"/>
            <w:right w:val="none" w:sz="0" w:space="0" w:color="auto"/>
          </w:divBdr>
        </w:div>
        <w:div w:id="2040079447">
          <w:marLeft w:val="547"/>
          <w:marRight w:val="0"/>
          <w:marTop w:val="154"/>
          <w:marBottom w:val="0"/>
          <w:divBdr>
            <w:top w:val="none" w:sz="0" w:space="0" w:color="auto"/>
            <w:left w:val="none" w:sz="0" w:space="0" w:color="auto"/>
            <w:bottom w:val="none" w:sz="0" w:space="0" w:color="auto"/>
            <w:right w:val="none" w:sz="0" w:space="0" w:color="auto"/>
          </w:divBdr>
        </w:div>
      </w:divsChild>
    </w:div>
    <w:div w:id="1012612269">
      <w:bodyDiv w:val="1"/>
      <w:marLeft w:val="0"/>
      <w:marRight w:val="0"/>
      <w:marTop w:val="0"/>
      <w:marBottom w:val="0"/>
      <w:divBdr>
        <w:top w:val="none" w:sz="0" w:space="0" w:color="auto"/>
        <w:left w:val="none" w:sz="0" w:space="0" w:color="auto"/>
        <w:bottom w:val="none" w:sz="0" w:space="0" w:color="auto"/>
        <w:right w:val="none" w:sz="0" w:space="0" w:color="auto"/>
      </w:divBdr>
    </w:div>
    <w:div w:id="1019814494">
      <w:bodyDiv w:val="1"/>
      <w:marLeft w:val="0"/>
      <w:marRight w:val="0"/>
      <w:marTop w:val="0"/>
      <w:marBottom w:val="0"/>
      <w:divBdr>
        <w:top w:val="none" w:sz="0" w:space="0" w:color="auto"/>
        <w:left w:val="none" w:sz="0" w:space="0" w:color="auto"/>
        <w:bottom w:val="none" w:sz="0" w:space="0" w:color="auto"/>
        <w:right w:val="none" w:sz="0" w:space="0" w:color="auto"/>
      </w:divBdr>
      <w:divsChild>
        <w:div w:id="254442259">
          <w:marLeft w:val="547"/>
          <w:marRight w:val="0"/>
          <w:marTop w:val="154"/>
          <w:marBottom w:val="0"/>
          <w:divBdr>
            <w:top w:val="none" w:sz="0" w:space="0" w:color="auto"/>
            <w:left w:val="none" w:sz="0" w:space="0" w:color="auto"/>
            <w:bottom w:val="none" w:sz="0" w:space="0" w:color="auto"/>
            <w:right w:val="none" w:sz="0" w:space="0" w:color="auto"/>
          </w:divBdr>
        </w:div>
        <w:div w:id="1107852085">
          <w:marLeft w:val="547"/>
          <w:marRight w:val="0"/>
          <w:marTop w:val="154"/>
          <w:marBottom w:val="0"/>
          <w:divBdr>
            <w:top w:val="none" w:sz="0" w:space="0" w:color="auto"/>
            <w:left w:val="none" w:sz="0" w:space="0" w:color="auto"/>
            <w:bottom w:val="none" w:sz="0" w:space="0" w:color="auto"/>
            <w:right w:val="none" w:sz="0" w:space="0" w:color="auto"/>
          </w:divBdr>
        </w:div>
      </w:divsChild>
    </w:div>
    <w:div w:id="1086026904">
      <w:bodyDiv w:val="1"/>
      <w:marLeft w:val="0"/>
      <w:marRight w:val="0"/>
      <w:marTop w:val="0"/>
      <w:marBottom w:val="0"/>
      <w:divBdr>
        <w:top w:val="none" w:sz="0" w:space="0" w:color="auto"/>
        <w:left w:val="none" w:sz="0" w:space="0" w:color="auto"/>
        <w:bottom w:val="none" w:sz="0" w:space="0" w:color="auto"/>
        <w:right w:val="none" w:sz="0" w:space="0" w:color="auto"/>
      </w:divBdr>
      <w:divsChild>
        <w:div w:id="256066172">
          <w:marLeft w:val="547"/>
          <w:marRight w:val="0"/>
          <w:marTop w:val="154"/>
          <w:marBottom w:val="0"/>
          <w:divBdr>
            <w:top w:val="none" w:sz="0" w:space="0" w:color="auto"/>
            <w:left w:val="none" w:sz="0" w:space="0" w:color="auto"/>
            <w:bottom w:val="none" w:sz="0" w:space="0" w:color="auto"/>
            <w:right w:val="none" w:sz="0" w:space="0" w:color="auto"/>
          </w:divBdr>
        </w:div>
        <w:div w:id="477454064">
          <w:marLeft w:val="547"/>
          <w:marRight w:val="0"/>
          <w:marTop w:val="154"/>
          <w:marBottom w:val="0"/>
          <w:divBdr>
            <w:top w:val="none" w:sz="0" w:space="0" w:color="auto"/>
            <w:left w:val="none" w:sz="0" w:space="0" w:color="auto"/>
            <w:bottom w:val="none" w:sz="0" w:space="0" w:color="auto"/>
            <w:right w:val="none" w:sz="0" w:space="0" w:color="auto"/>
          </w:divBdr>
        </w:div>
      </w:divsChild>
    </w:div>
    <w:div w:id="1105542357">
      <w:bodyDiv w:val="1"/>
      <w:marLeft w:val="0"/>
      <w:marRight w:val="0"/>
      <w:marTop w:val="0"/>
      <w:marBottom w:val="0"/>
      <w:divBdr>
        <w:top w:val="none" w:sz="0" w:space="0" w:color="auto"/>
        <w:left w:val="none" w:sz="0" w:space="0" w:color="auto"/>
        <w:bottom w:val="none" w:sz="0" w:space="0" w:color="auto"/>
        <w:right w:val="none" w:sz="0" w:space="0" w:color="auto"/>
      </w:divBdr>
      <w:divsChild>
        <w:div w:id="1333222411">
          <w:marLeft w:val="547"/>
          <w:marRight w:val="0"/>
          <w:marTop w:val="154"/>
          <w:marBottom w:val="0"/>
          <w:divBdr>
            <w:top w:val="none" w:sz="0" w:space="0" w:color="auto"/>
            <w:left w:val="none" w:sz="0" w:space="0" w:color="auto"/>
            <w:bottom w:val="none" w:sz="0" w:space="0" w:color="auto"/>
            <w:right w:val="none" w:sz="0" w:space="0" w:color="auto"/>
          </w:divBdr>
        </w:div>
        <w:div w:id="845752781">
          <w:marLeft w:val="547"/>
          <w:marRight w:val="0"/>
          <w:marTop w:val="154"/>
          <w:marBottom w:val="0"/>
          <w:divBdr>
            <w:top w:val="none" w:sz="0" w:space="0" w:color="auto"/>
            <w:left w:val="none" w:sz="0" w:space="0" w:color="auto"/>
            <w:bottom w:val="none" w:sz="0" w:space="0" w:color="auto"/>
            <w:right w:val="none" w:sz="0" w:space="0" w:color="auto"/>
          </w:divBdr>
        </w:div>
      </w:divsChild>
    </w:div>
    <w:div w:id="1124613216">
      <w:bodyDiv w:val="1"/>
      <w:marLeft w:val="0"/>
      <w:marRight w:val="0"/>
      <w:marTop w:val="0"/>
      <w:marBottom w:val="0"/>
      <w:divBdr>
        <w:top w:val="none" w:sz="0" w:space="0" w:color="auto"/>
        <w:left w:val="none" w:sz="0" w:space="0" w:color="auto"/>
        <w:bottom w:val="none" w:sz="0" w:space="0" w:color="auto"/>
        <w:right w:val="none" w:sz="0" w:space="0" w:color="auto"/>
      </w:divBdr>
      <w:divsChild>
        <w:div w:id="25257988">
          <w:marLeft w:val="547"/>
          <w:marRight w:val="0"/>
          <w:marTop w:val="154"/>
          <w:marBottom w:val="0"/>
          <w:divBdr>
            <w:top w:val="none" w:sz="0" w:space="0" w:color="auto"/>
            <w:left w:val="none" w:sz="0" w:space="0" w:color="auto"/>
            <w:bottom w:val="none" w:sz="0" w:space="0" w:color="auto"/>
            <w:right w:val="none" w:sz="0" w:space="0" w:color="auto"/>
          </w:divBdr>
        </w:div>
        <w:div w:id="90400939">
          <w:marLeft w:val="547"/>
          <w:marRight w:val="0"/>
          <w:marTop w:val="154"/>
          <w:marBottom w:val="0"/>
          <w:divBdr>
            <w:top w:val="none" w:sz="0" w:space="0" w:color="auto"/>
            <w:left w:val="none" w:sz="0" w:space="0" w:color="auto"/>
            <w:bottom w:val="none" w:sz="0" w:space="0" w:color="auto"/>
            <w:right w:val="none" w:sz="0" w:space="0" w:color="auto"/>
          </w:divBdr>
        </w:div>
        <w:div w:id="297955801">
          <w:marLeft w:val="547"/>
          <w:marRight w:val="0"/>
          <w:marTop w:val="154"/>
          <w:marBottom w:val="0"/>
          <w:divBdr>
            <w:top w:val="none" w:sz="0" w:space="0" w:color="auto"/>
            <w:left w:val="none" w:sz="0" w:space="0" w:color="auto"/>
            <w:bottom w:val="none" w:sz="0" w:space="0" w:color="auto"/>
            <w:right w:val="none" w:sz="0" w:space="0" w:color="auto"/>
          </w:divBdr>
        </w:div>
        <w:div w:id="879828058">
          <w:marLeft w:val="547"/>
          <w:marRight w:val="0"/>
          <w:marTop w:val="154"/>
          <w:marBottom w:val="0"/>
          <w:divBdr>
            <w:top w:val="none" w:sz="0" w:space="0" w:color="auto"/>
            <w:left w:val="none" w:sz="0" w:space="0" w:color="auto"/>
            <w:bottom w:val="none" w:sz="0" w:space="0" w:color="auto"/>
            <w:right w:val="none" w:sz="0" w:space="0" w:color="auto"/>
          </w:divBdr>
        </w:div>
      </w:divsChild>
    </w:div>
    <w:div w:id="1175270123">
      <w:bodyDiv w:val="1"/>
      <w:marLeft w:val="0"/>
      <w:marRight w:val="0"/>
      <w:marTop w:val="0"/>
      <w:marBottom w:val="0"/>
      <w:divBdr>
        <w:top w:val="none" w:sz="0" w:space="0" w:color="auto"/>
        <w:left w:val="none" w:sz="0" w:space="0" w:color="auto"/>
        <w:bottom w:val="none" w:sz="0" w:space="0" w:color="auto"/>
        <w:right w:val="none" w:sz="0" w:space="0" w:color="auto"/>
      </w:divBdr>
    </w:div>
    <w:div w:id="1346129052">
      <w:bodyDiv w:val="1"/>
      <w:marLeft w:val="0"/>
      <w:marRight w:val="0"/>
      <w:marTop w:val="0"/>
      <w:marBottom w:val="0"/>
      <w:divBdr>
        <w:top w:val="none" w:sz="0" w:space="0" w:color="auto"/>
        <w:left w:val="none" w:sz="0" w:space="0" w:color="auto"/>
        <w:bottom w:val="none" w:sz="0" w:space="0" w:color="auto"/>
        <w:right w:val="none" w:sz="0" w:space="0" w:color="auto"/>
      </w:divBdr>
    </w:div>
    <w:div w:id="1348289935">
      <w:bodyDiv w:val="1"/>
      <w:marLeft w:val="0"/>
      <w:marRight w:val="0"/>
      <w:marTop w:val="0"/>
      <w:marBottom w:val="0"/>
      <w:divBdr>
        <w:top w:val="none" w:sz="0" w:space="0" w:color="auto"/>
        <w:left w:val="none" w:sz="0" w:space="0" w:color="auto"/>
        <w:bottom w:val="none" w:sz="0" w:space="0" w:color="auto"/>
        <w:right w:val="none" w:sz="0" w:space="0" w:color="auto"/>
      </w:divBdr>
    </w:div>
    <w:div w:id="1380473612">
      <w:bodyDiv w:val="1"/>
      <w:marLeft w:val="0"/>
      <w:marRight w:val="0"/>
      <w:marTop w:val="0"/>
      <w:marBottom w:val="0"/>
      <w:divBdr>
        <w:top w:val="none" w:sz="0" w:space="0" w:color="auto"/>
        <w:left w:val="none" w:sz="0" w:space="0" w:color="auto"/>
        <w:bottom w:val="none" w:sz="0" w:space="0" w:color="auto"/>
        <w:right w:val="none" w:sz="0" w:space="0" w:color="auto"/>
      </w:divBdr>
    </w:div>
    <w:div w:id="1477189360">
      <w:bodyDiv w:val="1"/>
      <w:marLeft w:val="0"/>
      <w:marRight w:val="0"/>
      <w:marTop w:val="0"/>
      <w:marBottom w:val="0"/>
      <w:divBdr>
        <w:top w:val="none" w:sz="0" w:space="0" w:color="auto"/>
        <w:left w:val="none" w:sz="0" w:space="0" w:color="auto"/>
        <w:bottom w:val="none" w:sz="0" w:space="0" w:color="auto"/>
        <w:right w:val="none" w:sz="0" w:space="0" w:color="auto"/>
      </w:divBdr>
      <w:divsChild>
        <w:div w:id="1896306900">
          <w:marLeft w:val="547"/>
          <w:marRight w:val="0"/>
          <w:marTop w:val="154"/>
          <w:marBottom w:val="0"/>
          <w:divBdr>
            <w:top w:val="none" w:sz="0" w:space="0" w:color="auto"/>
            <w:left w:val="none" w:sz="0" w:space="0" w:color="auto"/>
            <w:bottom w:val="none" w:sz="0" w:space="0" w:color="auto"/>
            <w:right w:val="none" w:sz="0" w:space="0" w:color="auto"/>
          </w:divBdr>
        </w:div>
      </w:divsChild>
    </w:div>
    <w:div w:id="1527255105">
      <w:bodyDiv w:val="1"/>
      <w:marLeft w:val="0"/>
      <w:marRight w:val="0"/>
      <w:marTop w:val="0"/>
      <w:marBottom w:val="0"/>
      <w:divBdr>
        <w:top w:val="none" w:sz="0" w:space="0" w:color="auto"/>
        <w:left w:val="none" w:sz="0" w:space="0" w:color="auto"/>
        <w:bottom w:val="none" w:sz="0" w:space="0" w:color="auto"/>
        <w:right w:val="none" w:sz="0" w:space="0" w:color="auto"/>
      </w:divBdr>
      <w:divsChild>
        <w:div w:id="571696150">
          <w:marLeft w:val="547"/>
          <w:marRight w:val="0"/>
          <w:marTop w:val="154"/>
          <w:marBottom w:val="0"/>
          <w:divBdr>
            <w:top w:val="none" w:sz="0" w:space="0" w:color="auto"/>
            <w:left w:val="none" w:sz="0" w:space="0" w:color="auto"/>
            <w:bottom w:val="none" w:sz="0" w:space="0" w:color="auto"/>
            <w:right w:val="none" w:sz="0" w:space="0" w:color="auto"/>
          </w:divBdr>
        </w:div>
        <w:div w:id="1106772297">
          <w:marLeft w:val="547"/>
          <w:marRight w:val="0"/>
          <w:marTop w:val="154"/>
          <w:marBottom w:val="0"/>
          <w:divBdr>
            <w:top w:val="none" w:sz="0" w:space="0" w:color="auto"/>
            <w:left w:val="none" w:sz="0" w:space="0" w:color="auto"/>
            <w:bottom w:val="none" w:sz="0" w:space="0" w:color="auto"/>
            <w:right w:val="none" w:sz="0" w:space="0" w:color="auto"/>
          </w:divBdr>
        </w:div>
      </w:divsChild>
    </w:div>
    <w:div w:id="1538395249">
      <w:bodyDiv w:val="1"/>
      <w:marLeft w:val="0"/>
      <w:marRight w:val="0"/>
      <w:marTop w:val="0"/>
      <w:marBottom w:val="0"/>
      <w:divBdr>
        <w:top w:val="none" w:sz="0" w:space="0" w:color="auto"/>
        <w:left w:val="none" w:sz="0" w:space="0" w:color="auto"/>
        <w:bottom w:val="none" w:sz="0" w:space="0" w:color="auto"/>
        <w:right w:val="none" w:sz="0" w:space="0" w:color="auto"/>
      </w:divBdr>
    </w:div>
    <w:div w:id="1666931117">
      <w:bodyDiv w:val="1"/>
      <w:marLeft w:val="0"/>
      <w:marRight w:val="0"/>
      <w:marTop w:val="0"/>
      <w:marBottom w:val="0"/>
      <w:divBdr>
        <w:top w:val="none" w:sz="0" w:space="0" w:color="auto"/>
        <w:left w:val="none" w:sz="0" w:space="0" w:color="auto"/>
        <w:bottom w:val="none" w:sz="0" w:space="0" w:color="auto"/>
        <w:right w:val="none" w:sz="0" w:space="0" w:color="auto"/>
      </w:divBdr>
      <w:divsChild>
        <w:div w:id="2076926037">
          <w:marLeft w:val="547"/>
          <w:marRight w:val="0"/>
          <w:marTop w:val="154"/>
          <w:marBottom w:val="0"/>
          <w:divBdr>
            <w:top w:val="none" w:sz="0" w:space="0" w:color="auto"/>
            <w:left w:val="none" w:sz="0" w:space="0" w:color="auto"/>
            <w:bottom w:val="none" w:sz="0" w:space="0" w:color="auto"/>
            <w:right w:val="none" w:sz="0" w:space="0" w:color="auto"/>
          </w:divBdr>
        </w:div>
        <w:div w:id="905993718">
          <w:marLeft w:val="547"/>
          <w:marRight w:val="0"/>
          <w:marTop w:val="154"/>
          <w:marBottom w:val="0"/>
          <w:divBdr>
            <w:top w:val="none" w:sz="0" w:space="0" w:color="auto"/>
            <w:left w:val="none" w:sz="0" w:space="0" w:color="auto"/>
            <w:bottom w:val="none" w:sz="0" w:space="0" w:color="auto"/>
            <w:right w:val="none" w:sz="0" w:space="0" w:color="auto"/>
          </w:divBdr>
        </w:div>
        <w:div w:id="1157956775">
          <w:marLeft w:val="547"/>
          <w:marRight w:val="0"/>
          <w:marTop w:val="154"/>
          <w:marBottom w:val="0"/>
          <w:divBdr>
            <w:top w:val="none" w:sz="0" w:space="0" w:color="auto"/>
            <w:left w:val="none" w:sz="0" w:space="0" w:color="auto"/>
            <w:bottom w:val="none" w:sz="0" w:space="0" w:color="auto"/>
            <w:right w:val="none" w:sz="0" w:space="0" w:color="auto"/>
          </w:divBdr>
        </w:div>
        <w:div w:id="2112890395">
          <w:marLeft w:val="547"/>
          <w:marRight w:val="0"/>
          <w:marTop w:val="154"/>
          <w:marBottom w:val="0"/>
          <w:divBdr>
            <w:top w:val="none" w:sz="0" w:space="0" w:color="auto"/>
            <w:left w:val="none" w:sz="0" w:space="0" w:color="auto"/>
            <w:bottom w:val="none" w:sz="0" w:space="0" w:color="auto"/>
            <w:right w:val="none" w:sz="0" w:space="0" w:color="auto"/>
          </w:divBdr>
        </w:div>
      </w:divsChild>
    </w:div>
    <w:div w:id="1677224029">
      <w:bodyDiv w:val="1"/>
      <w:marLeft w:val="0"/>
      <w:marRight w:val="0"/>
      <w:marTop w:val="0"/>
      <w:marBottom w:val="0"/>
      <w:divBdr>
        <w:top w:val="none" w:sz="0" w:space="0" w:color="auto"/>
        <w:left w:val="none" w:sz="0" w:space="0" w:color="auto"/>
        <w:bottom w:val="none" w:sz="0" w:space="0" w:color="auto"/>
        <w:right w:val="none" w:sz="0" w:space="0" w:color="auto"/>
      </w:divBdr>
      <w:divsChild>
        <w:div w:id="1128889672">
          <w:marLeft w:val="547"/>
          <w:marRight w:val="0"/>
          <w:marTop w:val="154"/>
          <w:marBottom w:val="0"/>
          <w:divBdr>
            <w:top w:val="none" w:sz="0" w:space="0" w:color="auto"/>
            <w:left w:val="none" w:sz="0" w:space="0" w:color="auto"/>
            <w:bottom w:val="none" w:sz="0" w:space="0" w:color="auto"/>
            <w:right w:val="none" w:sz="0" w:space="0" w:color="auto"/>
          </w:divBdr>
        </w:div>
      </w:divsChild>
    </w:div>
    <w:div w:id="1689939981">
      <w:bodyDiv w:val="1"/>
      <w:marLeft w:val="0"/>
      <w:marRight w:val="0"/>
      <w:marTop w:val="0"/>
      <w:marBottom w:val="0"/>
      <w:divBdr>
        <w:top w:val="none" w:sz="0" w:space="0" w:color="auto"/>
        <w:left w:val="none" w:sz="0" w:space="0" w:color="auto"/>
        <w:bottom w:val="none" w:sz="0" w:space="0" w:color="auto"/>
        <w:right w:val="none" w:sz="0" w:space="0" w:color="auto"/>
      </w:divBdr>
      <w:divsChild>
        <w:div w:id="772283224">
          <w:marLeft w:val="547"/>
          <w:marRight w:val="0"/>
          <w:marTop w:val="154"/>
          <w:marBottom w:val="0"/>
          <w:divBdr>
            <w:top w:val="none" w:sz="0" w:space="0" w:color="auto"/>
            <w:left w:val="none" w:sz="0" w:space="0" w:color="auto"/>
            <w:bottom w:val="none" w:sz="0" w:space="0" w:color="auto"/>
            <w:right w:val="none" w:sz="0" w:space="0" w:color="auto"/>
          </w:divBdr>
        </w:div>
        <w:div w:id="564875152">
          <w:marLeft w:val="547"/>
          <w:marRight w:val="0"/>
          <w:marTop w:val="154"/>
          <w:marBottom w:val="0"/>
          <w:divBdr>
            <w:top w:val="none" w:sz="0" w:space="0" w:color="auto"/>
            <w:left w:val="none" w:sz="0" w:space="0" w:color="auto"/>
            <w:bottom w:val="none" w:sz="0" w:space="0" w:color="auto"/>
            <w:right w:val="none" w:sz="0" w:space="0" w:color="auto"/>
          </w:divBdr>
        </w:div>
      </w:divsChild>
    </w:div>
    <w:div w:id="17441368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065">
          <w:marLeft w:val="547"/>
          <w:marRight w:val="0"/>
          <w:marTop w:val="154"/>
          <w:marBottom w:val="0"/>
          <w:divBdr>
            <w:top w:val="none" w:sz="0" w:space="0" w:color="auto"/>
            <w:left w:val="none" w:sz="0" w:space="0" w:color="auto"/>
            <w:bottom w:val="none" w:sz="0" w:space="0" w:color="auto"/>
            <w:right w:val="none" w:sz="0" w:space="0" w:color="auto"/>
          </w:divBdr>
        </w:div>
        <w:div w:id="244195292">
          <w:marLeft w:val="547"/>
          <w:marRight w:val="0"/>
          <w:marTop w:val="154"/>
          <w:marBottom w:val="0"/>
          <w:divBdr>
            <w:top w:val="none" w:sz="0" w:space="0" w:color="auto"/>
            <w:left w:val="none" w:sz="0" w:space="0" w:color="auto"/>
            <w:bottom w:val="none" w:sz="0" w:space="0" w:color="auto"/>
            <w:right w:val="none" w:sz="0" w:space="0" w:color="auto"/>
          </w:divBdr>
        </w:div>
        <w:div w:id="1511212533">
          <w:marLeft w:val="547"/>
          <w:marRight w:val="0"/>
          <w:marTop w:val="154"/>
          <w:marBottom w:val="0"/>
          <w:divBdr>
            <w:top w:val="none" w:sz="0" w:space="0" w:color="auto"/>
            <w:left w:val="none" w:sz="0" w:space="0" w:color="auto"/>
            <w:bottom w:val="none" w:sz="0" w:space="0" w:color="auto"/>
            <w:right w:val="none" w:sz="0" w:space="0" w:color="auto"/>
          </w:divBdr>
        </w:div>
      </w:divsChild>
    </w:div>
    <w:div w:id="1758552675">
      <w:bodyDiv w:val="1"/>
      <w:marLeft w:val="0"/>
      <w:marRight w:val="0"/>
      <w:marTop w:val="0"/>
      <w:marBottom w:val="0"/>
      <w:divBdr>
        <w:top w:val="none" w:sz="0" w:space="0" w:color="auto"/>
        <w:left w:val="none" w:sz="0" w:space="0" w:color="auto"/>
        <w:bottom w:val="none" w:sz="0" w:space="0" w:color="auto"/>
        <w:right w:val="none" w:sz="0" w:space="0" w:color="auto"/>
      </w:divBdr>
      <w:divsChild>
        <w:div w:id="2034459830">
          <w:marLeft w:val="547"/>
          <w:marRight w:val="0"/>
          <w:marTop w:val="154"/>
          <w:marBottom w:val="0"/>
          <w:divBdr>
            <w:top w:val="none" w:sz="0" w:space="0" w:color="auto"/>
            <w:left w:val="none" w:sz="0" w:space="0" w:color="auto"/>
            <w:bottom w:val="none" w:sz="0" w:space="0" w:color="auto"/>
            <w:right w:val="none" w:sz="0" w:space="0" w:color="auto"/>
          </w:divBdr>
        </w:div>
        <w:div w:id="1306663917">
          <w:marLeft w:val="547"/>
          <w:marRight w:val="0"/>
          <w:marTop w:val="154"/>
          <w:marBottom w:val="0"/>
          <w:divBdr>
            <w:top w:val="none" w:sz="0" w:space="0" w:color="auto"/>
            <w:left w:val="none" w:sz="0" w:space="0" w:color="auto"/>
            <w:bottom w:val="none" w:sz="0" w:space="0" w:color="auto"/>
            <w:right w:val="none" w:sz="0" w:space="0" w:color="auto"/>
          </w:divBdr>
        </w:div>
      </w:divsChild>
    </w:div>
    <w:div w:id="1942251567">
      <w:bodyDiv w:val="1"/>
      <w:marLeft w:val="0"/>
      <w:marRight w:val="0"/>
      <w:marTop w:val="0"/>
      <w:marBottom w:val="0"/>
      <w:divBdr>
        <w:top w:val="none" w:sz="0" w:space="0" w:color="auto"/>
        <w:left w:val="none" w:sz="0" w:space="0" w:color="auto"/>
        <w:bottom w:val="none" w:sz="0" w:space="0" w:color="auto"/>
        <w:right w:val="none" w:sz="0" w:space="0" w:color="auto"/>
      </w:divBdr>
      <w:divsChild>
        <w:div w:id="65077855">
          <w:marLeft w:val="547"/>
          <w:marRight w:val="0"/>
          <w:marTop w:val="154"/>
          <w:marBottom w:val="0"/>
          <w:divBdr>
            <w:top w:val="none" w:sz="0" w:space="0" w:color="auto"/>
            <w:left w:val="none" w:sz="0" w:space="0" w:color="auto"/>
            <w:bottom w:val="none" w:sz="0" w:space="0" w:color="auto"/>
            <w:right w:val="none" w:sz="0" w:space="0" w:color="auto"/>
          </w:divBdr>
        </w:div>
      </w:divsChild>
    </w:div>
    <w:div w:id="1952666874">
      <w:bodyDiv w:val="1"/>
      <w:marLeft w:val="0"/>
      <w:marRight w:val="0"/>
      <w:marTop w:val="0"/>
      <w:marBottom w:val="0"/>
      <w:divBdr>
        <w:top w:val="none" w:sz="0" w:space="0" w:color="auto"/>
        <w:left w:val="none" w:sz="0" w:space="0" w:color="auto"/>
        <w:bottom w:val="none" w:sz="0" w:space="0" w:color="auto"/>
        <w:right w:val="none" w:sz="0" w:space="0" w:color="auto"/>
      </w:divBdr>
      <w:divsChild>
        <w:div w:id="126164602">
          <w:marLeft w:val="547"/>
          <w:marRight w:val="0"/>
          <w:marTop w:val="154"/>
          <w:marBottom w:val="0"/>
          <w:divBdr>
            <w:top w:val="none" w:sz="0" w:space="0" w:color="auto"/>
            <w:left w:val="none" w:sz="0" w:space="0" w:color="auto"/>
            <w:bottom w:val="none" w:sz="0" w:space="0" w:color="auto"/>
            <w:right w:val="none" w:sz="0" w:space="0" w:color="auto"/>
          </w:divBdr>
        </w:div>
        <w:div w:id="771054045">
          <w:marLeft w:val="547"/>
          <w:marRight w:val="0"/>
          <w:marTop w:val="154"/>
          <w:marBottom w:val="0"/>
          <w:divBdr>
            <w:top w:val="none" w:sz="0" w:space="0" w:color="auto"/>
            <w:left w:val="none" w:sz="0" w:space="0" w:color="auto"/>
            <w:bottom w:val="none" w:sz="0" w:space="0" w:color="auto"/>
            <w:right w:val="none" w:sz="0" w:space="0" w:color="auto"/>
          </w:divBdr>
        </w:div>
        <w:div w:id="508905755">
          <w:marLeft w:val="547"/>
          <w:marRight w:val="0"/>
          <w:marTop w:val="154"/>
          <w:marBottom w:val="0"/>
          <w:divBdr>
            <w:top w:val="none" w:sz="0" w:space="0" w:color="auto"/>
            <w:left w:val="none" w:sz="0" w:space="0" w:color="auto"/>
            <w:bottom w:val="none" w:sz="0" w:space="0" w:color="auto"/>
            <w:right w:val="none" w:sz="0" w:space="0" w:color="auto"/>
          </w:divBdr>
        </w:div>
        <w:div w:id="596983705">
          <w:marLeft w:val="547"/>
          <w:marRight w:val="0"/>
          <w:marTop w:val="154"/>
          <w:marBottom w:val="0"/>
          <w:divBdr>
            <w:top w:val="none" w:sz="0" w:space="0" w:color="auto"/>
            <w:left w:val="none" w:sz="0" w:space="0" w:color="auto"/>
            <w:bottom w:val="none" w:sz="0" w:space="0" w:color="auto"/>
            <w:right w:val="none" w:sz="0" w:space="0" w:color="auto"/>
          </w:divBdr>
        </w:div>
      </w:divsChild>
    </w:div>
    <w:div w:id="1974552047">
      <w:bodyDiv w:val="1"/>
      <w:marLeft w:val="0"/>
      <w:marRight w:val="0"/>
      <w:marTop w:val="0"/>
      <w:marBottom w:val="0"/>
      <w:divBdr>
        <w:top w:val="none" w:sz="0" w:space="0" w:color="auto"/>
        <w:left w:val="none" w:sz="0" w:space="0" w:color="auto"/>
        <w:bottom w:val="none" w:sz="0" w:space="0" w:color="auto"/>
        <w:right w:val="none" w:sz="0" w:space="0" w:color="auto"/>
      </w:divBdr>
    </w:div>
    <w:div w:id="1985740971">
      <w:bodyDiv w:val="1"/>
      <w:marLeft w:val="0"/>
      <w:marRight w:val="0"/>
      <w:marTop w:val="0"/>
      <w:marBottom w:val="0"/>
      <w:divBdr>
        <w:top w:val="none" w:sz="0" w:space="0" w:color="auto"/>
        <w:left w:val="none" w:sz="0" w:space="0" w:color="auto"/>
        <w:bottom w:val="none" w:sz="0" w:space="0" w:color="auto"/>
        <w:right w:val="none" w:sz="0" w:space="0" w:color="auto"/>
      </w:divBdr>
      <w:divsChild>
        <w:div w:id="1426532893">
          <w:marLeft w:val="547"/>
          <w:marRight w:val="0"/>
          <w:marTop w:val="134"/>
          <w:marBottom w:val="0"/>
          <w:divBdr>
            <w:top w:val="none" w:sz="0" w:space="0" w:color="auto"/>
            <w:left w:val="none" w:sz="0" w:space="0" w:color="auto"/>
            <w:bottom w:val="none" w:sz="0" w:space="0" w:color="auto"/>
            <w:right w:val="none" w:sz="0" w:space="0" w:color="auto"/>
          </w:divBdr>
        </w:div>
        <w:div w:id="695927438">
          <w:marLeft w:val="547"/>
          <w:marRight w:val="0"/>
          <w:marTop w:val="134"/>
          <w:marBottom w:val="0"/>
          <w:divBdr>
            <w:top w:val="none" w:sz="0" w:space="0" w:color="auto"/>
            <w:left w:val="none" w:sz="0" w:space="0" w:color="auto"/>
            <w:bottom w:val="none" w:sz="0" w:space="0" w:color="auto"/>
            <w:right w:val="none" w:sz="0" w:space="0" w:color="auto"/>
          </w:divBdr>
        </w:div>
        <w:div w:id="371392818">
          <w:marLeft w:val="547"/>
          <w:marRight w:val="0"/>
          <w:marTop w:val="134"/>
          <w:marBottom w:val="0"/>
          <w:divBdr>
            <w:top w:val="none" w:sz="0" w:space="0" w:color="auto"/>
            <w:left w:val="none" w:sz="0" w:space="0" w:color="auto"/>
            <w:bottom w:val="none" w:sz="0" w:space="0" w:color="auto"/>
            <w:right w:val="none" w:sz="0" w:space="0" w:color="auto"/>
          </w:divBdr>
        </w:div>
        <w:div w:id="1857814728">
          <w:marLeft w:val="547"/>
          <w:marRight w:val="0"/>
          <w:marTop w:val="134"/>
          <w:marBottom w:val="0"/>
          <w:divBdr>
            <w:top w:val="none" w:sz="0" w:space="0" w:color="auto"/>
            <w:left w:val="none" w:sz="0" w:space="0" w:color="auto"/>
            <w:bottom w:val="none" w:sz="0" w:space="0" w:color="auto"/>
            <w:right w:val="none" w:sz="0" w:space="0" w:color="auto"/>
          </w:divBdr>
        </w:div>
      </w:divsChild>
    </w:div>
    <w:div w:id="1987011874">
      <w:bodyDiv w:val="1"/>
      <w:marLeft w:val="0"/>
      <w:marRight w:val="0"/>
      <w:marTop w:val="0"/>
      <w:marBottom w:val="0"/>
      <w:divBdr>
        <w:top w:val="none" w:sz="0" w:space="0" w:color="auto"/>
        <w:left w:val="none" w:sz="0" w:space="0" w:color="auto"/>
        <w:bottom w:val="none" w:sz="0" w:space="0" w:color="auto"/>
        <w:right w:val="none" w:sz="0" w:space="0" w:color="auto"/>
      </w:divBdr>
      <w:divsChild>
        <w:div w:id="1631547225">
          <w:marLeft w:val="547"/>
          <w:marRight w:val="0"/>
          <w:marTop w:val="154"/>
          <w:marBottom w:val="0"/>
          <w:divBdr>
            <w:top w:val="none" w:sz="0" w:space="0" w:color="auto"/>
            <w:left w:val="none" w:sz="0" w:space="0" w:color="auto"/>
            <w:bottom w:val="none" w:sz="0" w:space="0" w:color="auto"/>
            <w:right w:val="none" w:sz="0" w:space="0" w:color="auto"/>
          </w:divBdr>
        </w:div>
        <w:div w:id="1496727505">
          <w:marLeft w:val="547"/>
          <w:marRight w:val="0"/>
          <w:marTop w:val="154"/>
          <w:marBottom w:val="0"/>
          <w:divBdr>
            <w:top w:val="none" w:sz="0" w:space="0" w:color="auto"/>
            <w:left w:val="none" w:sz="0" w:space="0" w:color="auto"/>
            <w:bottom w:val="none" w:sz="0" w:space="0" w:color="auto"/>
            <w:right w:val="none" w:sz="0" w:space="0" w:color="auto"/>
          </w:divBdr>
        </w:div>
        <w:div w:id="1473862054">
          <w:marLeft w:val="547"/>
          <w:marRight w:val="0"/>
          <w:marTop w:val="154"/>
          <w:marBottom w:val="0"/>
          <w:divBdr>
            <w:top w:val="none" w:sz="0" w:space="0" w:color="auto"/>
            <w:left w:val="none" w:sz="0" w:space="0" w:color="auto"/>
            <w:bottom w:val="none" w:sz="0" w:space="0" w:color="auto"/>
            <w:right w:val="none" w:sz="0" w:space="0" w:color="auto"/>
          </w:divBdr>
        </w:div>
        <w:div w:id="1330794557">
          <w:marLeft w:val="547"/>
          <w:marRight w:val="0"/>
          <w:marTop w:val="154"/>
          <w:marBottom w:val="0"/>
          <w:divBdr>
            <w:top w:val="none" w:sz="0" w:space="0" w:color="auto"/>
            <w:left w:val="none" w:sz="0" w:space="0" w:color="auto"/>
            <w:bottom w:val="none" w:sz="0" w:space="0" w:color="auto"/>
            <w:right w:val="none" w:sz="0" w:space="0" w:color="auto"/>
          </w:divBdr>
        </w:div>
        <w:div w:id="1225414675">
          <w:marLeft w:val="547"/>
          <w:marRight w:val="0"/>
          <w:marTop w:val="154"/>
          <w:marBottom w:val="0"/>
          <w:divBdr>
            <w:top w:val="none" w:sz="0" w:space="0" w:color="auto"/>
            <w:left w:val="none" w:sz="0" w:space="0" w:color="auto"/>
            <w:bottom w:val="none" w:sz="0" w:space="0" w:color="auto"/>
            <w:right w:val="none" w:sz="0" w:space="0" w:color="auto"/>
          </w:divBdr>
        </w:div>
      </w:divsChild>
    </w:div>
    <w:div w:id="2086220118">
      <w:bodyDiv w:val="1"/>
      <w:marLeft w:val="0"/>
      <w:marRight w:val="0"/>
      <w:marTop w:val="0"/>
      <w:marBottom w:val="0"/>
      <w:divBdr>
        <w:top w:val="none" w:sz="0" w:space="0" w:color="auto"/>
        <w:left w:val="none" w:sz="0" w:space="0" w:color="auto"/>
        <w:bottom w:val="none" w:sz="0" w:space="0" w:color="auto"/>
        <w:right w:val="none" w:sz="0" w:space="0" w:color="auto"/>
      </w:divBdr>
      <w:divsChild>
        <w:div w:id="1356080107">
          <w:marLeft w:val="547"/>
          <w:marRight w:val="0"/>
          <w:marTop w:val="154"/>
          <w:marBottom w:val="0"/>
          <w:divBdr>
            <w:top w:val="none" w:sz="0" w:space="0" w:color="auto"/>
            <w:left w:val="none" w:sz="0" w:space="0" w:color="auto"/>
            <w:bottom w:val="none" w:sz="0" w:space="0" w:color="auto"/>
            <w:right w:val="none" w:sz="0" w:space="0" w:color="auto"/>
          </w:divBdr>
        </w:div>
        <w:div w:id="212850603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417</Words>
  <Characters>2378</Characters>
  <Application>Microsoft Office Word</Application>
  <DocSecurity>0</DocSecurity>
  <Lines>19</Lines>
  <Paragraphs>5</Paragraphs>
  <ScaleCrop>false</ScaleCrop>
  <Company>微软中国</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2023-10-08T02:25:00Z</dcterms:created>
  <dcterms:modified xsi:type="dcterms:W3CDTF">2023-10-08T03:11:00Z</dcterms:modified>
</cp:coreProperties>
</file>