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  <w:bookmarkStart w:id="0" w:name="_GoBack"/>
      <w:bookmarkEnd w:id="0"/>
    </w:p>
    <w:p>
      <w:pPr>
        <w:spacing w:line="240" w:lineRule="atLeast"/>
        <w:ind w:right="-178" w:rightChars="-85"/>
        <w:jc w:val="center"/>
        <w:rPr>
          <w:b/>
          <w:sz w:val="24"/>
        </w:rPr>
      </w:pPr>
      <w:r>
        <w:t xml:space="preserve">                                                       </w:t>
      </w:r>
      <w:r>
        <w:rPr>
          <w:rFonts w:hint="eastAsia"/>
        </w:rPr>
        <w:t>第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</w:t>
      </w:r>
      <w:r>
        <w:rPr>
          <w:u w:val="single"/>
        </w:rPr>
        <w:t xml:space="preserve"> </w:t>
      </w:r>
      <w:r>
        <w:rPr>
          <w:rFonts w:hint="eastAsia"/>
        </w:rPr>
        <w:t>课时</w:t>
      </w:r>
      <w:r>
        <w:t xml:space="preserve"> </w:t>
      </w:r>
      <w:r>
        <w:rPr>
          <w:rFonts w:hint="eastAsia"/>
        </w:rPr>
        <w:t>教案序号</w:t>
      </w:r>
      <w:r>
        <w:rPr>
          <w:u w:val="single"/>
        </w:rPr>
        <w:t xml:space="preserve">     </w:t>
      </w:r>
    </w:p>
    <w:tbl>
      <w:tblPr>
        <w:tblStyle w:val="4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亡人逸事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1．鉴赏文章语浅情深的细节美和人物的性格美。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2．自主、探究阅读鉴赏，提高现代文阅读能力。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1.了解四个生活断面的具体内容。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学习通过细节描写表现人物的方法，并由此体会作者的愧疚、感激之情。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体会作者内心的愧疚、感激之情，以及从“真”中求美，“美”中显真的特色。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这篇散文里孙犁通过描写自己如何与妻子认识、婚后生活中的点滴故事来进行回忆，表达了自己对妻子想念、愧疚等种种感情。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教师用书 PPT课件 音视频资源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即题导入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“亡人”是谁?“亡人” 是孙犁已故的妻子。“逸事”是世人不知道的关于某人的事迹，多指小事情。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作者介绍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shd w:val="clear" w:fill="FFFFFF"/>
              </w:rPr>
              <w:t>孙犁（1913～2002年7月11日），现当代小说家、散文家 ，被誉为“荷花淀派”创始人。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河北安平人。抗战爆发后，在冀中从事抗日宣传、教育、文化工作，并开始文学创作。1944年到延安，在鲁迅艺术文学院从事研究和教学，这时发表的《荷花淀》等作品受到称赏。抗战胜利后回冀中编杂志、写小说散文，并参加土改工作。1949年1月随军入天津，在《天津日报》主编文艺副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1955年后因病远离文坛主流。1977年后，主要以散文创作为主。晚年所作由清新入于平淡，在简洁之中更富蕴藉。代表作：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shd w:val="clear" w:fill="FFFFFF"/>
              </w:rPr>
              <w:t>短篇小说《荷花淀》《嘱咐》《芦花荡》，散文集《白洋淀纪事》。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整体感知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1、请用一个词语概括“亡人”给你的总印象。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明确：贤妻良母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这位相伴作者四十年的女人如何让作者刻骨铭心? 作者选取了亡妻人生中的哪些片段?请快速阅读课文，用简洁的语言给每一个片段加一个小标题，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各用四个字概括。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天作之合----看戏相亲----勤劳持家----临终诀别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如果用这16个字来概括一个女子的人生，显得太抽象和单调。人生其实是一个过程，喜怒哀乐、悲欢离合，点点滴滴都是生活中的细节，它们共同构成了丰富的人生。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ind w:left="0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本文有很多细节，找一找并谈谈你从中感悟到了妻子怎样的性格。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天作之合----看戏相亲----勤劳持家----临终诀别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dmNmY4NmI0MmIxNjgwMGQ4NWZhNjY5MDA3YTQifQ=="/>
  </w:docVars>
  <w:rsids>
    <w:rsidRoot w:val="48AB57D6"/>
    <w:rsid w:val="01261FF2"/>
    <w:rsid w:val="06FA1890"/>
    <w:rsid w:val="1BAD5283"/>
    <w:rsid w:val="230F1316"/>
    <w:rsid w:val="48AB57D6"/>
    <w:rsid w:val="6C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894</Characters>
  <Lines>0</Lines>
  <Paragraphs>0</Paragraphs>
  <TotalTime>5</TotalTime>
  <ScaleCrop>false</ScaleCrop>
  <LinksUpToDate>false</LinksUpToDate>
  <CharactersWithSpaces>1002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2018-03-23T05:17:00Z</dcterms:created>
  <dc:creator>Administrator</dc:creator>
  <cp:lastModifiedBy>86157</cp:lastModifiedBy>
  <dcterms:modified xsi:type="dcterms:W3CDTF">2023-10-08T07:53:00Z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AEC6D4415FDB464BA8DA63C85888C2CB</vt:lpwstr>
  </property>
</Properties>
</file>